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36" w:rsidRPr="00D92CB0" w:rsidRDefault="00412536" w:rsidP="00412536">
      <w:pPr>
        <w:pStyle w:val="Body"/>
        <w:pBdr>
          <w:top w:val="none" w:sz="0" w:space="0" w:color="auto"/>
          <w:left w:val="none" w:sz="0" w:space="0" w:color="auto"/>
          <w:bottom w:val="none" w:sz="0" w:space="0" w:color="auto"/>
          <w:right w:val="none" w:sz="0" w:space="0" w:color="auto"/>
          <w:bar w:val="none" w:sz="0" w:color="auto"/>
        </w:pBdr>
        <w:rPr>
          <w:rFonts w:ascii="Calibri" w:hAnsi="Calibri"/>
          <w:b/>
          <w:bCs/>
          <w:sz w:val="32"/>
          <w:szCs w:val="32"/>
        </w:rPr>
      </w:pPr>
    </w:p>
    <w:p w:rsidR="00412536" w:rsidRPr="00D92CB0" w:rsidRDefault="00412536" w:rsidP="00412536">
      <w:pPr>
        <w:pStyle w:val="Body"/>
        <w:pBdr>
          <w:top w:val="none" w:sz="0" w:space="0" w:color="auto"/>
          <w:left w:val="none" w:sz="0" w:space="0" w:color="auto"/>
          <w:bottom w:val="none" w:sz="0" w:space="0" w:color="auto"/>
          <w:right w:val="none" w:sz="0" w:space="0" w:color="auto"/>
          <w:bar w:val="none" w:sz="0" w:color="auto"/>
        </w:pBdr>
        <w:jc w:val="right"/>
        <w:rPr>
          <w:rFonts w:ascii="Calibri" w:hAnsi="Calibri"/>
          <w:b/>
          <w:bCs/>
          <w:sz w:val="32"/>
          <w:szCs w:val="32"/>
        </w:rPr>
      </w:pPr>
    </w:p>
    <w:p w:rsidR="00412536" w:rsidRPr="00D92CB0" w:rsidRDefault="00412536" w:rsidP="00412536">
      <w:pPr>
        <w:pStyle w:val="Body"/>
        <w:pBdr>
          <w:top w:val="none" w:sz="0" w:space="0" w:color="auto"/>
          <w:left w:val="none" w:sz="0" w:space="0" w:color="auto"/>
          <w:bottom w:val="none" w:sz="0" w:space="0" w:color="auto"/>
          <w:right w:val="none" w:sz="0" w:space="0" w:color="auto"/>
          <w:bar w:val="none" w:sz="0" w:color="auto"/>
        </w:pBdr>
        <w:jc w:val="right"/>
        <w:rPr>
          <w:rFonts w:ascii="Calibri" w:hAnsi="Calibri"/>
          <w:b/>
          <w:bCs/>
          <w:sz w:val="32"/>
          <w:szCs w:val="32"/>
        </w:rPr>
      </w:pPr>
    </w:p>
    <w:p w:rsidR="00763225" w:rsidRDefault="00763225" w:rsidP="00763225">
      <w:pPr>
        <w:pStyle w:val="Body"/>
        <w:pBdr>
          <w:top w:val="none" w:sz="0" w:space="0" w:color="auto"/>
          <w:left w:val="none" w:sz="0" w:space="0" w:color="auto"/>
          <w:bottom w:val="none" w:sz="0" w:space="0" w:color="auto"/>
          <w:right w:val="none" w:sz="0" w:space="0" w:color="auto"/>
          <w:bar w:val="none" w:sz="0" w:color="auto"/>
        </w:pBdr>
        <w:rPr>
          <w:rFonts w:ascii="Arial" w:hAnsi="Arial" w:cs="Arial"/>
          <w:b/>
          <w:bCs/>
          <w:color w:val="681240"/>
          <w:sz w:val="64"/>
          <w:szCs w:val="64"/>
        </w:rPr>
      </w:pPr>
    </w:p>
    <w:p w:rsidR="00402D68" w:rsidRDefault="00412536" w:rsidP="00402D68">
      <w:pPr>
        <w:pStyle w:val="Body"/>
        <w:pBdr>
          <w:top w:val="none" w:sz="0" w:space="0" w:color="auto"/>
          <w:left w:val="none" w:sz="0" w:space="0" w:color="auto"/>
          <w:bottom w:val="none" w:sz="0" w:space="0" w:color="auto"/>
          <w:right w:val="none" w:sz="0" w:space="0" w:color="auto"/>
          <w:bar w:val="none" w:sz="0" w:color="auto"/>
        </w:pBdr>
        <w:rPr>
          <w:rFonts w:ascii="Arial" w:hAnsi="Arial" w:cs="Arial"/>
          <w:b/>
          <w:bCs/>
          <w:color w:val="681240"/>
          <w:sz w:val="64"/>
          <w:szCs w:val="64"/>
        </w:rPr>
      </w:pPr>
      <w:r w:rsidRPr="00763225">
        <w:rPr>
          <w:rFonts w:ascii="Arial" w:hAnsi="Arial" w:cs="Arial"/>
          <w:b/>
          <w:bCs/>
          <w:color w:val="681240"/>
          <w:sz w:val="64"/>
          <w:szCs w:val="64"/>
        </w:rPr>
        <w:t>Scottish Sentencing Council Teaching Resources</w:t>
      </w:r>
    </w:p>
    <w:p w:rsidR="00402D68" w:rsidRDefault="00402D68" w:rsidP="00402D68">
      <w:pPr>
        <w:pStyle w:val="Body"/>
        <w:pBdr>
          <w:top w:val="none" w:sz="0" w:space="0" w:color="auto"/>
          <w:left w:val="none" w:sz="0" w:space="0" w:color="auto"/>
          <w:bottom w:val="none" w:sz="0" w:space="0" w:color="auto"/>
          <w:right w:val="none" w:sz="0" w:space="0" w:color="auto"/>
          <w:bar w:val="none" w:sz="0" w:color="auto"/>
        </w:pBdr>
        <w:rPr>
          <w:rFonts w:ascii="Arial" w:hAnsi="Arial" w:cs="Arial"/>
          <w:b/>
          <w:bCs/>
          <w:color w:val="681240"/>
          <w:sz w:val="64"/>
          <w:szCs w:val="64"/>
        </w:rPr>
      </w:pPr>
      <w:bookmarkStart w:id="0" w:name="_GoBack"/>
      <w:bookmarkEnd w:id="0"/>
    </w:p>
    <w:p w:rsidR="00402D68" w:rsidRDefault="00402D68" w:rsidP="00402D68">
      <w:pPr>
        <w:pStyle w:val="Body"/>
        <w:pBdr>
          <w:top w:val="none" w:sz="0" w:space="0" w:color="auto"/>
          <w:left w:val="none" w:sz="0" w:space="0" w:color="auto"/>
          <w:bottom w:val="none" w:sz="0" w:space="0" w:color="auto"/>
          <w:right w:val="none" w:sz="0" w:space="0" w:color="auto"/>
          <w:bar w:val="none" w:sz="0" w:color="auto"/>
        </w:pBdr>
        <w:rPr>
          <w:rFonts w:ascii="Arial" w:hAnsi="Arial" w:cs="Arial"/>
          <w:b/>
          <w:bCs/>
          <w:color w:val="681240"/>
          <w:sz w:val="64"/>
          <w:szCs w:val="64"/>
        </w:rPr>
      </w:pPr>
    </w:p>
    <w:p w:rsidR="00402D68" w:rsidRPr="00402D68" w:rsidRDefault="00412536" w:rsidP="009C31B6">
      <w:pPr>
        <w:pStyle w:val="Body"/>
        <w:pBdr>
          <w:top w:val="none" w:sz="0" w:space="0" w:color="auto"/>
          <w:left w:val="none" w:sz="0" w:space="0" w:color="auto"/>
          <w:bottom w:val="none" w:sz="0" w:space="0" w:color="auto"/>
          <w:right w:val="none" w:sz="0" w:space="0" w:color="auto"/>
          <w:bar w:val="none" w:sz="0" w:color="auto"/>
        </w:pBdr>
        <w:jc w:val="center"/>
        <w:rPr>
          <w:rFonts w:ascii="Arial" w:hAnsi="Arial" w:cs="Arial"/>
          <w:b/>
          <w:bCs/>
          <w:color w:val="681240"/>
          <w:sz w:val="64"/>
          <w:szCs w:val="64"/>
        </w:rPr>
      </w:pPr>
      <w:r w:rsidRPr="004C385A">
        <w:rPr>
          <w:rFonts w:ascii="Arial" w:hAnsi="Arial" w:cs="Arial"/>
          <w:b/>
          <w:bCs/>
          <w:sz w:val="48"/>
          <w:szCs w:val="48"/>
        </w:rPr>
        <w:t>Teacher Guide</w:t>
      </w:r>
    </w:p>
    <w:p w:rsidR="00402D68" w:rsidRPr="00402D68" w:rsidRDefault="00402D68" w:rsidP="009C31B6">
      <w:pPr>
        <w:pStyle w:val="Body"/>
        <w:jc w:val="center"/>
        <w:rPr>
          <w:rFonts w:ascii="Arial" w:hAnsi="Arial" w:cs="Arial"/>
          <w:b/>
          <w:bCs/>
          <w:sz w:val="48"/>
          <w:szCs w:val="48"/>
        </w:rPr>
      </w:pPr>
      <w:r w:rsidRPr="00402D68">
        <w:rPr>
          <w:rFonts w:ascii="Arial" w:hAnsi="Arial" w:cs="Arial"/>
          <w:b/>
          <w:bCs/>
          <w:sz w:val="48"/>
          <w:szCs w:val="48"/>
        </w:rPr>
        <w:t>Advanced Higher Modern Studies: Social Issues, Law and Order</w:t>
      </w:r>
    </w:p>
    <w:p w:rsidR="00412536" w:rsidRPr="004C385A" w:rsidRDefault="00412536" w:rsidP="00763225">
      <w:pPr>
        <w:pStyle w:val="Body"/>
        <w:pBdr>
          <w:top w:val="none" w:sz="0" w:space="0" w:color="auto"/>
          <w:left w:val="none" w:sz="0" w:space="0" w:color="auto"/>
          <w:bottom w:val="none" w:sz="0" w:space="0" w:color="auto"/>
          <w:right w:val="none" w:sz="0" w:space="0" w:color="auto"/>
          <w:bar w:val="none" w:sz="0" w:color="auto"/>
        </w:pBdr>
        <w:rPr>
          <w:rFonts w:ascii="Arial" w:hAnsi="Arial" w:cs="Arial"/>
          <w:b/>
          <w:bCs/>
          <w:sz w:val="48"/>
          <w:szCs w:val="48"/>
        </w:rPr>
      </w:pPr>
    </w:p>
    <w:p w:rsidR="004C385A" w:rsidRPr="00D92CB0" w:rsidRDefault="004C385A" w:rsidP="004C385A">
      <w:pPr>
        <w:pStyle w:val="Body"/>
        <w:pBdr>
          <w:top w:val="none" w:sz="0" w:space="0" w:color="auto"/>
          <w:left w:val="none" w:sz="0" w:space="0" w:color="auto"/>
          <w:bottom w:val="none" w:sz="0" w:space="0" w:color="auto"/>
          <w:right w:val="none" w:sz="0" w:space="0" w:color="auto"/>
          <w:bar w:val="none" w:sz="0" w:color="auto"/>
        </w:pBdr>
        <w:rPr>
          <w:rFonts w:ascii="Calibri" w:hAnsi="Calibri" w:cs="Arial"/>
          <w:b/>
          <w:bCs/>
          <w:sz w:val="48"/>
          <w:szCs w:val="48"/>
        </w:rPr>
      </w:pPr>
    </w:p>
    <w:p w:rsidR="00A47C07" w:rsidRDefault="00A47C07" w:rsidP="00A47C07">
      <w:pPr>
        <w:widowControl w:val="0"/>
        <w:autoSpaceDE w:val="0"/>
        <w:autoSpaceDN w:val="0"/>
        <w:adjustRightInd w:val="0"/>
        <w:spacing w:after="0" w:line="360" w:lineRule="auto"/>
        <w:rPr>
          <w:rFonts w:ascii="Arial" w:hAnsi="Arial" w:cs="Arial"/>
          <w:sz w:val="24"/>
          <w:szCs w:val="24"/>
        </w:rPr>
      </w:pPr>
    </w:p>
    <w:p w:rsidR="00A47C07" w:rsidRDefault="00A47C07" w:rsidP="00A47C07">
      <w:pPr>
        <w:widowControl w:val="0"/>
        <w:autoSpaceDE w:val="0"/>
        <w:autoSpaceDN w:val="0"/>
        <w:adjustRightInd w:val="0"/>
        <w:spacing w:after="0" w:line="360" w:lineRule="auto"/>
        <w:rPr>
          <w:rFonts w:ascii="Arial" w:hAnsi="Arial" w:cs="Arial"/>
          <w:b/>
          <w:sz w:val="24"/>
          <w:szCs w:val="24"/>
        </w:rPr>
      </w:pPr>
    </w:p>
    <w:p w:rsidR="004C385A" w:rsidRPr="008428B1" w:rsidRDefault="004C385A" w:rsidP="00A47C07">
      <w:pPr>
        <w:widowControl w:val="0"/>
        <w:autoSpaceDE w:val="0"/>
        <w:autoSpaceDN w:val="0"/>
        <w:adjustRightInd w:val="0"/>
        <w:spacing w:after="0" w:line="360" w:lineRule="auto"/>
        <w:rPr>
          <w:rFonts w:ascii="Arial" w:hAnsi="Arial" w:cs="Arial"/>
          <w:b/>
          <w:sz w:val="24"/>
          <w:szCs w:val="24"/>
        </w:rPr>
      </w:pPr>
    </w:p>
    <w:p w:rsidR="00A47C07" w:rsidRPr="004C385A" w:rsidRDefault="009C31B6" w:rsidP="00A47C07">
      <w:pPr>
        <w:spacing w:after="0"/>
        <w:jc w:val="right"/>
        <w:rPr>
          <w:rFonts w:ascii="Arial" w:hAnsi="Arial" w:cs="Arial"/>
          <w:sz w:val="28"/>
        </w:rPr>
      </w:pPr>
      <w:hyperlink r:id="rId9" w:history="1">
        <w:r w:rsidR="00A47C07" w:rsidRPr="004C385A">
          <w:rPr>
            <w:rStyle w:val="Hyperlink"/>
            <w:rFonts w:ascii="Arial" w:hAnsi="Arial" w:cs="Arial"/>
            <w:sz w:val="28"/>
          </w:rPr>
          <w:t>www.scottishsentencingcouncil.org.uk</w:t>
        </w:r>
      </w:hyperlink>
      <w:r w:rsidR="00A47C07" w:rsidRPr="004C385A">
        <w:rPr>
          <w:rFonts w:ascii="Arial" w:hAnsi="Arial" w:cs="Arial"/>
          <w:sz w:val="28"/>
        </w:rPr>
        <w:t xml:space="preserve">   </w:t>
      </w:r>
    </w:p>
    <w:p w:rsidR="00A47C07" w:rsidRDefault="009C31B6" w:rsidP="00A47C07">
      <w:pPr>
        <w:spacing w:after="0"/>
        <w:jc w:val="right"/>
        <w:rPr>
          <w:rFonts w:ascii="Arial" w:hAnsi="Arial" w:cs="Arial"/>
        </w:rPr>
      </w:pPr>
      <w:hyperlink r:id="rId10" w:history="1">
        <w:r w:rsidR="00A47C07" w:rsidRPr="004C385A">
          <w:rPr>
            <w:rStyle w:val="Hyperlink"/>
            <w:rFonts w:ascii="Arial" w:hAnsi="Arial" w:cs="Arial"/>
            <w:sz w:val="28"/>
          </w:rPr>
          <w:t>sentencingcouncil@scotcourts.gov.uk</w:t>
        </w:r>
      </w:hyperlink>
      <w:r w:rsidR="00A47C07">
        <w:rPr>
          <w:rFonts w:ascii="Arial" w:hAnsi="Arial" w:cs="Arial"/>
        </w:rPr>
        <w:t xml:space="preserve"> </w:t>
      </w:r>
    </w:p>
    <w:p w:rsidR="004C385A" w:rsidRDefault="00A47C07" w:rsidP="00412536">
      <w:pPr>
        <w:spacing w:after="0" w:line="360" w:lineRule="auto"/>
        <w:jc w:val="center"/>
        <w:rPr>
          <w:rFonts w:ascii="Arial" w:hAnsi="Arial" w:cs="Arial"/>
        </w:rPr>
        <w:sectPr w:rsidR="004C385A" w:rsidSect="004C385A">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Pr>
          <w:rFonts w:ascii="Arial" w:hAnsi="Arial" w:cs="Arial"/>
        </w:rPr>
        <w:br w:type="page"/>
      </w:r>
    </w:p>
    <w:p w:rsidR="00412536" w:rsidRPr="00412536" w:rsidRDefault="00412536" w:rsidP="00412536">
      <w:pPr>
        <w:spacing w:after="0" w:line="360" w:lineRule="auto"/>
        <w:jc w:val="center"/>
        <w:rPr>
          <w:rFonts w:ascii="Arial" w:hAnsi="Arial" w:cs="Arial"/>
          <w:b/>
          <w:bCs/>
          <w:sz w:val="24"/>
          <w:szCs w:val="24"/>
          <w:lang w:val="en-US"/>
        </w:rPr>
      </w:pPr>
      <w:r w:rsidRPr="00412536">
        <w:rPr>
          <w:rFonts w:ascii="Arial" w:hAnsi="Arial" w:cs="Arial"/>
          <w:b/>
          <w:bCs/>
          <w:sz w:val="24"/>
          <w:szCs w:val="24"/>
          <w:lang w:val="en-US"/>
        </w:rPr>
        <w:lastRenderedPageBreak/>
        <w:t>Scottish Sentencing Council Teaching Resources</w:t>
      </w:r>
    </w:p>
    <w:p w:rsidR="00412536" w:rsidRPr="00412536" w:rsidRDefault="00412536" w:rsidP="00412536">
      <w:pPr>
        <w:spacing w:after="0" w:line="360" w:lineRule="auto"/>
        <w:jc w:val="center"/>
        <w:rPr>
          <w:rFonts w:ascii="Arial" w:hAnsi="Arial" w:cs="Arial"/>
          <w:sz w:val="24"/>
          <w:szCs w:val="24"/>
          <w:lang w:val="en-US"/>
        </w:rPr>
      </w:pPr>
    </w:p>
    <w:p w:rsidR="00402D68" w:rsidRPr="00402D68" w:rsidRDefault="00402D68" w:rsidP="00402D68">
      <w:pPr>
        <w:spacing w:after="0" w:line="360" w:lineRule="auto"/>
        <w:rPr>
          <w:rFonts w:ascii="Arial" w:hAnsi="Arial" w:cs="Arial"/>
          <w:b/>
          <w:bCs/>
          <w:sz w:val="24"/>
          <w:szCs w:val="24"/>
        </w:rPr>
      </w:pPr>
      <w:r w:rsidRPr="00402D68">
        <w:rPr>
          <w:rFonts w:ascii="Arial" w:hAnsi="Arial" w:cs="Arial"/>
          <w:b/>
          <w:bCs/>
          <w:sz w:val="24"/>
          <w:szCs w:val="24"/>
        </w:rPr>
        <w:t>Teacher Guide</w:t>
      </w:r>
    </w:p>
    <w:p w:rsidR="00402D68" w:rsidRDefault="00402D68" w:rsidP="00402D68">
      <w:pPr>
        <w:spacing w:after="0" w:line="360" w:lineRule="auto"/>
        <w:rPr>
          <w:rFonts w:ascii="Arial" w:hAnsi="Arial" w:cs="Arial"/>
          <w:b/>
          <w:bCs/>
          <w:u w:val="single"/>
        </w:rPr>
      </w:pPr>
    </w:p>
    <w:p w:rsidR="00402D68" w:rsidRPr="00402D68" w:rsidRDefault="00402D68" w:rsidP="00402D68">
      <w:pPr>
        <w:spacing w:after="0" w:line="360" w:lineRule="auto"/>
        <w:rPr>
          <w:rFonts w:ascii="Arial" w:hAnsi="Arial" w:cs="Arial"/>
          <w:b/>
          <w:bCs/>
          <w:sz w:val="24"/>
          <w:szCs w:val="24"/>
          <w:lang w:val="en-US"/>
        </w:rPr>
      </w:pPr>
      <w:r w:rsidRPr="00402D68">
        <w:rPr>
          <w:rFonts w:ascii="Arial" w:hAnsi="Arial" w:cs="Arial"/>
          <w:sz w:val="24"/>
          <w:szCs w:val="24"/>
        </w:rPr>
        <w:t xml:space="preserve">The activities below are relevant to study theme </w:t>
      </w:r>
      <w:r w:rsidRPr="00402D68">
        <w:rPr>
          <w:rFonts w:ascii="Arial" w:hAnsi="Arial" w:cs="Arial"/>
          <w:b/>
          <w:bCs/>
          <w:sz w:val="24"/>
          <w:szCs w:val="24"/>
        </w:rPr>
        <w:t xml:space="preserve">A: Understanding the </w:t>
      </w:r>
      <w:proofErr w:type="spellStart"/>
      <w:r w:rsidRPr="00402D68">
        <w:rPr>
          <w:rFonts w:ascii="Arial" w:hAnsi="Arial" w:cs="Arial"/>
          <w:b/>
          <w:bCs/>
          <w:sz w:val="24"/>
          <w:szCs w:val="24"/>
          <w:lang w:val="fr-FR"/>
        </w:rPr>
        <w:t>criminal</w:t>
      </w:r>
      <w:proofErr w:type="spellEnd"/>
      <w:r w:rsidRPr="00402D68">
        <w:rPr>
          <w:rFonts w:ascii="Arial" w:hAnsi="Arial" w:cs="Arial"/>
          <w:b/>
          <w:bCs/>
          <w:sz w:val="24"/>
          <w:szCs w:val="24"/>
          <w:lang w:val="fr-FR"/>
        </w:rPr>
        <w:t xml:space="preserve"> justice</w:t>
      </w:r>
      <w:r w:rsidRPr="00402D68">
        <w:rPr>
          <w:rFonts w:ascii="Arial" w:hAnsi="Arial" w:cs="Arial"/>
          <w:b/>
          <w:bCs/>
          <w:sz w:val="24"/>
          <w:szCs w:val="24"/>
        </w:rPr>
        <w:t xml:space="preserve"> system</w:t>
      </w:r>
      <w:r w:rsidRPr="00402D68">
        <w:rPr>
          <w:rFonts w:ascii="Arial" w:hAnsi="Arial" w:cs="Arial"/>
          <w:sz w:val="24"/>
          <w:szCs w:val="24"/>
        </w:rPr>
        <w:t xml:space="preserve"> and also to the </w:t>
      </w:r>
      <w:r w:rsidRPr="00402D68">
        <w:rPr>
          <w:rFonts w:ascii="Arial" w:hAnsi="Arial" w:cs="Arial"/>
          <w:b/>
          <w:bCs/>
          <w:sz w:val="24"/>
          <w:szCs w:val="24"/>
        </w:rPr>
        <w:t>Dissertation</w:t>
      </w:r>
      <w:r w:rsidRPr="00402D68">
        <w:rPr>
          <w:rFonts w:ascii="Arial" w:hAnsi="Arial" w:cs="Arial"/>
          <w:i/>
          <w:iCs/>
          <w:sz w:val="24"/>
          <w:szCs w:val="24"/>
        </w:rPr>
        <w:t xml:space="preserve"> </w:t>
      </w:r>
      <w:r w:rsidRPr="00402D68">
        <w:rPr>
          <w:rFonts w:ascii="Arial" w:hAnsi="Arial" w:cs="Arial"/>
          <w:sz w:val="24"/>
          <w:szCs w:val="24"/>
        </w:rPr>
        <w:t>title:</w:t>
      </w:r>
      <w:r>
        <w:rPr>
          <w:rFonts w:ascii="Arial" w:hAnsi="Arial" w:cs="Arial"/>
          <w:sz w:val="24"/>
          <w:szCs w:val="24"/>
        </w:rPr>
        <w:br/>
      </w:r>
    </w:p>
    <w:p w:rsidR="00402D68" w:rsidRDefault="00402D68" w:rsidP="00402D68">
      <w:pPr>
        <w:pStyle w:val="Body"/>
        <w:numPr>
          <w:ilvl w:val="0"/>
          <w:numId w:val="10"/>
        </w:numPr>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sidRPr="00402D68">
        <w:rPr>
          <w:rFonts w:ascii="Arial" w:hAnsi="Arial" w:cs="Arial"/>
          <w:sz w:val="24"/>
          <w:szCs w:val="24"/>
        </w:rPr>
        <w:t xml:space="preserve">Scotland’s court system is efficient and effective in dealing with crime and </w:t>
      </w:r>
      <w:proofErr w:type="spellStart"/>
      <w:r w:rsidRPr="00402D68">
        <w:rPr>
          <w:rFonts w:ascii="Arial" w:hAnsi="Arial" w:cs="Arial"/>
          <w:sz w:val="24"/>
          <w:szCs w:val="24"/>
        </w:rPr>
        <w:t>criminality.The</w:t>
      </w:r>
      <w:proofErr w:type="spellEnd"/>
      <w:r w:rsidRPr="00402D68">
        <w:rPr>
          <w:rFonts w:ascii="Arial" w:hAnsi="Arial" w:cs="Arial"/>
          <w:sz w:val="24"/>
          <w:szCs w:val="24"/>
        </w:rPr>
        <w:t xml:space="preserve"> activities also provide some practice of evaluating </w:t>
      </w:r>
      <w:r w:rsidRPr="00402D68">
        <w:rPr>
          <w:rFonts w:ascii="Arial" w:hAnsi="Arial" w:cs="Arial"/>
          <w:b/>
          <w:bCs/>
          <w:sz w:val="24"/>
          <w:szCs w:val="24"/>
        </w:rPr>
        <w:t>research methods.</w:t>
      </w:r>
    </w:p>
    <w:p w:rsidR="00402D68" w:rsidRDefault="00402D68" w:rsidP="00402D68">
      <w:pPr>
        <w:pStyle w:val="Body"/>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p>
    <w:p w:rsidR="00402D68" w:rsidRDefault="00402D68" w:rsidP="00402D68">
      <w:pPr>
        <w:pStyle w:val="Body"/>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p>
    <w:p w:rsidR="00402D68" w:rsidRPr="00402D68" w:rsidRDefault="00402D68" w:rsidP="00402D68">
      <w:pPr>
        <w:pStyle w:val="Body"/>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sidRPr="00402D68">
        <w:rPr>
          <w:rFonts w:ascii="Arial" w:hAnsi="Arial" w:cs="Arial"/>
          <w:sz w:val="24"/>
          <w:szCs w:val="24"/>
        </w:rPr>
        <w:t>Resources on the Scottish Sentencing Council Website:</w:t>
      </w:r>
    </w:p>
    <w:p w:rsidR="00402D68" w:rsidRPr="00402D68" w:rsidRDefault="00402D68" w:rsidP="00402D68">
      <w:pPr>
        <w:pStyle w:val="Body"/>
        <w:rPr>
          <w:rFonts w:ascii="Arial" w:hAnsi="Arial" w:cs="Arial"/>
          <w:sz w:val="24"/>
          <w:szCs w:val="24"/>
        </w:rPr>
      </w:pPr>
      <w:hyperlink r:id="rId15" w:history="1">
        <w:r w:rsidRPr="00402D68">
          <w:rPr>
            <w:rStyle w:val="Hyperlink0"/>
            <w:rFonts w:ascii="Arial" w:hAnsi="Arial" w:cs="Arial"/>
            <w:sz w:val="24"/>
            <w:szCs w:val="24"/>
          </w:rPr>
          <w:t>https://www.scottishsentencingcouncil.org.uk</w:t>
        </w:r>
      </w:hyperlink>
    </w:p>
    <w:p w:rsidR="00402D68" w:rsidRPr="00402D68" w:rsidRDefault="00402D68" w:rsidP="00402D68">
      <w:pPr>
        <w:pStyle w:val="Body"/>
        <w:rPr>
          <w:rFonts w:ascii="Arial" w:hAnsi="Arial" w:cs="Arial"/>
          <w:sz w:val="24"/>
          <w:szCs w:val="24"/>
        </w:rPr>
      </w:pPr>
    </w:p>
    <w:p w:rsidR="00402D68" w:rsidRPr="00402D68" w:rsidRDefault="00402D68" w:rsidP="00402D68">
      <w:pPr>
        <w:pStyle w:val="Body"/>
        <w:rPr>
          <w:rFonts w:ascii="Arial" w:hAnsi="Arial" w:cs="Arial"/>
          <w:sz w:val="24"/>
          <w:szCs w:val="24"/>
        </w:rPr>
      </w:pPr>
      <w:r w:rsidRPr="00402D68">
        <w:rPr>
          <w:rFonts w:ascii="Arial" w:hAnsi="Arial" w:cs="Arial"/>
          <w:sz w:val="24"/>
          <w:szCs w:val="24"/>
        </w:rPr>
        <w:t xml:space="preserve">Consultations &gt; Principles and Purposes of Sentencing </w:t>
      </w:r>
    </w:p>
    <w:p w:rsidR="00402D68" w:rsidRPr="00402D68" w:rsidRDefault="00402D68" w:rsidP="00402D68">
      <w:pPr>
        <w:pStyle w:val="Body"/>
        <w:rPr>
          <w:rFonts w:ascii="Arial" w:hAnsi="Arial" w:cs="Arial"/>
          <w:sz w:val="24"/>
          <w:szCs w:val="24"/>
        </w:rPr>
      </w:pPr>
    </w:p>
    <w:p w:rsidR="00402D68" w:rsidRDefault="00402D68" w:rsidP="00402D68">
      <w:pPr>
        <w:pStyle w:val="Body"/>
        <w:rPr>
          <w:rFonts w:ascii="Arial" w:hAnsi="Arial" w:cs="Arial"/>
          <w:b/>
          <w:bCs/>
          <w:sz w:val="24"/>
          <w:szCs w:val="24"/>
        </w:rPr>
      </w:pPr>
    </w:p>
    <w:p w:rsidR="00402D68" w:rsidRPr="00402D68" w:rsidRDefault="00402D68" w:rsidP="00402D68">
      <w:pPr>
        <w:pStyle w:val="Body"/>
        <w:rPr>
          <w:rFonts w:ascii="Arial" w:hAnsi="Arial" w:cs="Arial"/>
          <w:sz w:val="24"/>
          <w:szCs w:val="24"/>
        </w:rPr>
      </w:pPr>
      <w:r w:rsidRPr="00402D68">
        <w:rPr>
          <w:rFonts w:ascii="Arial" w:hAnsi="Arial" w:cs="Arial"/>
          <w:b/>
          <w:bCs/>
          <w:sz w:val="24"/>
          <w:szCs w:val="24"/>
        </w:rPr>
        <w:t>Objective:</w:t>
      </w:r>
      <w:r w:rsidRPr="00402D68">
        <w:rPr>
          <w:rFonts w:ascii="Arial" w:hAnsi="Arial" w:cs="Arial"/>
          <w:sz w:val="24"/>
          <w:szCs w:val="24"/>
        </w:rPr>
        <w:t xml:space="preserve"> Candidates can examine and evaluate the work of the Scottish Sentencing Council in their consultation on the principles and purposes of sentencing. Candidates must consider the importance of clarifying the purposes and principles of sentencing and review the research methods of the consultation exercise.</w:t>
      </w:r>
    </w:p>
    <w:p w:rsidR="00402D68" w:rsidRPr="00402D68" w:rsidRDefault="00402D68" w:rsidP="00402D68">
      <w:pPr>
        <w:pStyle w:val="Body"/>
        <w:rPr>
          <w:rFonts w:ascii="Arial" w:hAnsi="Arial" w:cs="Arial"/>
          <w:sz w:val="24"/>
          <w:szCs w:val="24"/>
        </w:rPr>
      </w:pPr>
    </w:p>
    <w:p w:rsidR="00402D68" w:rsidRDefault="00402D68" w:rsidP="00402D68">
      <w:pPr>
        <w:pStyle w:val="Body"/>
        <w:rPr>
          <w:rFonts w:ascii="Arial" w:hAnsi="Arial" w:cs="Arial"/>
          <w:b/>
          <w:bCs/>
          <w:sz w:val="24"/>
          <w:szCs w:val="24"/>
        </w:rPr>
      </w:pPr>
    </w:p>
    <w:p w:rsidR="00402D68" w:rsidRDefault="00402D68" w:rsidP="00402D68">
      <w:pPr>
        <w:pStyle w:val="Body"/>
        <w:rPr>
          <w:rFonts w:ascii="Arial" w:hAnsi="Arial" w:cs="Arial"/>
          <w:b/>
          <w:bCs/>
          <w:sz w:val="24"/>
          <w:szCs w:val="24"/>
        </w:rPr>
      </w:pPr>
    </w:p>
    <w:p w:rsidR="00402D68" w:rsidRPr="00402D68" w:rsidRDefault="00402D68" w:rsidP="00402D68">
      <w:pPr>
        <w:pStyle w:val="Body"/>
        <w:rPr>
          <w:rFonts w:ascii="Arial" w:hAnsi="Arial" w:cs="Arial"/>
          <w:b/>
          <w:bCs/>
          <w:sz w:val="24"/>
          <w:szCs w:val="24"/>
        </w:rPr>
      </w:pPr>
      <w:r w:rsidRPr="00402D68">
        <w:rPr>
          <w:rFonts w:ascii="Arial" w:hAnsi="Arial" w:cs="Arial"/>
          <w:b/>
          <w:bCs/>
          <w:sz w:val="24"/>
          <w:szCs w:val="24"/>
        </w:rPr>
        <w:t>Research Methods Task</w:t>
      </w:r>
    </w:p>
    <w:p w:rsidR="00402D68" w:rsidRPr="00402D68" w:rsidRDefault="00402D68" w:rsidP="00402D68">
      <w:pPr>
        <w:pStyle w:val="Body"/>
        <w:rPr>
          <w:rFonts w:ascii="Arial" w:hAnsi="Arial" w:cs="Arial"/>
          <w:sz w:val="24"/>
          <w:szCs w:val="24"/>
        </w:rPr>
      </w:pPr>
      <w:r w:rsidRPr="00402D68">
        <w:rPr>
          <w:rFonts w:ascii="Arial" w:hAnsi="Arial" w:cs="Arial"/>
          <w:sz w:val="24"/>
          <w:szCs w:val="24"/>
        </w:rPr>
        <w:t>Go to the Consultation section of the Scottish Sentencing Council website:</w:t>
      </w:r>
    </w:p>
    <w:p w:rsidR="00402D68" w:rsidRPr="00402D68" w:rsidRDefault="00402D68" w:rsidP="00402D68">
      <w:pPr>
        <w:pStyle w:val="Body"/>
        <w:rPr>
          <w:rFonts w:ascii="Arial" w:hAnsi="Arial" w:cs="Arial"/>
          <w:sz w:val="24"/>
          <w:szCs w:val="24"/>
        </w:rPr>
      </w:pPr>
      <w:hyperlink r:id="rId16" w:history="1">
        <w:r w:rsidRPr="00402D68">
          <w:rPr>
            <w:rStyle w:val="Hyperlink0"/>
            <w:rFonts w:ascii="Arial" w:hAnsi="Arial" w:cs="Arial"/>
            <w:sz w:val="24"/>
            <w:szCs w:val="24"/>
          </w:rPr>
          <w:t>https://www.scottishsentencingcouncil.org.uk/consultations/principles-and-purposes-of-sentencing/</w:t>
        </w:r>
      </w:hyperlink>
    </w:p>
    <w:p w:rsidR="00402D68" w:rsidRPr="00402D68" w:rsidRDefault="00402D68" w:rsidP="00402D68">
      <w:pPr>
        <w:pStyle w:val="Body"/>
        <w:rPr>
          <w:rFonts w:ascii="Arial" w:hAnsi="Arial" w:cs="Arial"/>
          <w:sz w:val="24"/>
          <w:szCs w:val="24"/>
        </w:rPr>
      </w:pPr>
    </w:p>
    <w:p w:rsidR="00402D68" w:rsidRDefault="00402D68" w:rsidP="00402D68">
      <w:pPr>
        <w:pStyle w:val="Body"/>
        <w:rPr>
          <w:rFonts w:ascii="Arial" w:hAnsi="Arial" w:cs="Arial"/>
          <w:sz w:val="24"/>
          <w:szCs w:val="24"/>
        </w:rPr>
      </w:pPr>
    </w:p>
    <w:p w:rsidR="00402D68" w:rsidRDefault="00402D68" w:rsidP="00402D68">
      <w:pPr>
        <w:pStyle w:val="Body"/>
        <w:rPr>
          <w:rFonts w:ascii="Arial" w:hAnsi="Arial" w:cs="Arial"/>
          <w:sz w:val="24"/>
          <w:szCs w:val="24"/>
        </w:rPr>
      </w:pPr>
    </w:p>
    <w:p w:rsidR="00402D68" w:rsidRPr="00402D68" w:rsidRDefault="00402D68" w:rsidP="00402D68">
      <w:pPr>
        <w:pStyle w:val="Body"/>
        <w:rPr>
          <w:rFonts w:ascii="Arial" w:hAnsi="Arial" w:cs="Arial"/>
          <w:i/>
          <w:iCs/>
          <w:sz w:val="24"/>
          <w:szCs w:val="24"/>
        </w:rPr>
      </w:pPr>
      <w:r w:rsidRPr="00402D68">
        <w:rPr>
          <w:rFonts w:ascii="Arial" w:hAnsi="Arial" w:cs="Arial"/>
          <w:sz w:val="24"/>
          <w:szCs w:val="24"/>
        </w:rPr>
        <w:t xml:space="preserve">Look at the following sources on this page: </w:t>
      </w:r>
      <w:r w:rsidRPr="00402D68">
        <w:rPr>
          <w:rFonts w:ascii="Arial" w:hAnsi="Arial" w:cs="Arial"/>
          <w:i/>
          <w:iCs/>
          <w:sz w:val="24"/>
          <w:szCs w:val="24"/>
        </w:rPr>
        <w:t>Consultation Analysis</w:t>
      </w:r>
      <w:r w:rsidRPr="00402D68">
        <w:rPr>
          <w:rFonts w:ascii="Arial" w:hAnsi="Arial" w:cs="Arial"/>
          <w:sz w:val="24"/>
          <w:szCs w:val="24"/>
        </w:rPr>
        <w:t xml:space="preserve"> and </w:t>
      </w:r>
      <w:r w:rsidRPr="00402D68">
        <w:rPr>
          <w:rFonts w:ascii="Arial" w:hAnsi="Arial" w:cs="Arial"/>
          <w:i/>
          <w:iCs/>
          <w:sz w:val="24"/>
          <w:szCs w:val="24"/>
        </w:rPr>
        <w:t>Consultation Responses.</w:t>
      </w:r>
    </w:p>
    <w:p w:rsidR="00402D68" w:rsidRPr="00402D68" w:rsidRDefault="00402D68" w:rsidP="00402D68">
      <w:pPr>
        <w:pStyle w:val="Body"/>
        <w:rPr>
          <w:rFonts w:ascii="Arial" w:hAnsi="Arial" w:cs="Arial"/>
          <w:sz w:val="24"/>
          <w:szCs w:val="24"/>
        </w:rPr>
      </w:pPr>
      <w:r w:rsidRPr="00402D68">
        <w:rPr>
          <w:rFonts w:ascii="Arial" w:hAnsi="Arial" w:cs="Arial"/>
          <w:sz w:val="24"/>
          <w:szCs w:val="24"/>
        </w:rPr>
        <w:lastRenderedPageBreak/>
        <w:t>Work in pairs/as part of a small group/as individuals to consider the following:</w:t>
      </w:r>
    </w:p>
    <w:p w:rsidR="00402D68" w:rsidRPr="00402D68" w:rsidRDefault="00402D68" w:rsidP="00402D68">
      <w:pPr>
        <w:pStyle w:val="Body"/>
        <w:numPr>
          <w:ilvl w:val="0"/>
          <w:numId w:val="10"/>
        </w:numPr>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sidRPr="00402D68">
        <w:rPr>
          <w:rFonts w:ascii="Arial" w:hAnsi="Arial" w:cs="Arial"/>
          <w:sz w:val="24"/>
          <w:szCs w:val="24"/>
        </w:rPr>
        <w:t>What is the purpose of this consultation exercise in regards to the aims of the Scottish Sentencing Council?</w:t>
      </w:r>
    </w:p>
    <w:p w:rsidR="00402D68" w:rsidRPr="00402D68" w:rsidRDefault="00402D68" w:rsidP="00402D68">
      <w:pPr>
        <w:pStyle w:val="Body"/>
        <w:numPr>
          <w:ilvl w:val="0"/>
          <w:numId w:val="10"/>
        </w:numPr>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sidRPr="00402D68">
        <w:rPr>
          <w:rFonts w:ascii="Arial" w:hAnsi="Arial" w:cs="Arial"/>
          <w:sz w:val="24"/>
          <w:szCs w:val="24"/>
        </w:rPr>
        <w:t>Review the respondents to this consultation exercise. Evaluate the extent to which relevant parties were involved in this consultation.</w:t>
      </w:r>
    </w:p>
    <w:p w:rsidR="00402D68" w:rsidRPr="00402D68" w:rsidRDefault="00402D68" w:rsidP="00402D68">
      <w:pPr>
        <w:pStyle w:val="Body"/>
        <w:numPr>
          <w:ilvl w:val="0"/>
          <w:numId w:val="10"/>
        </w:numPr>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sidRPr="00402D68">
        <w:rPr>
          <w:rFonts w:ascii="Arial" w:hAnsi="Arial" w:cs="Arial"/>
          <w:color w:val="auto"/>
          <w:sz w:val="24"/>
          <w:szCs w:val="24"/>
        </w:rPr>
        <w:t>How does the fact that some responses are anonymous influence your assessment of the consultation? </w:t>
      </w:r>
    </w:p>
    <w:p w:rsidR="00402D68" w:rsidRPr="00402D68" w:rsidRDefault="00402D68" w:rsidP="00402D68">
      <w:pPr>
        <w:pStyle w:val="Body"/>
        <w:numPr>
          <w:ilvl w:val="0"/>
          <w:numId w:val="10"/>
        </w:numPr>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sidRPr="00402D68">
        <w:rPr>
          <w:rFonts w:ascii="Arial" w:hAnsi="Arial" w:cs="Arial"/>
          <w:sz w:val="24"/>
          <w:szCs w:val="24"/>
        </w:rPr>
        <w:t>What kind of research method was used in this consultation?</w:t>
      </w:r>
    </w:p>
    <w:p w:rsidR="00402D68" w:rsidRPr="00402D68" w:rsidRDefault="00402D68" w:rsidP="00402D68">
      <w:pPr>
        <w:pStyle w:val="Body"/>
        <w:numPr>
          <w:ilvl w:val="0"/>
          <w:numId w:val="10"/>
        </w:numPr>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sidRPr="00402D68">
        <w:rPr>
          <w:rFonts w:ascii="Arial" w:hAnsi="Arial" w:cs="Arial"/>
          <w:sz w:val="24"/>
          <w:szCs w:val="24"/>
        </w:rPr>
        <w:t xml:space="preserve">To what extent was </w:t>
      </w:r>
      <w:proofErr w:type="gramStart"/>
      <w:r w:rsidRPr="00402D68">
        <w:rPr>
          <w:rFonts w:ascii="Arial" w:hAnsi="Arial" w:cs="Arial"/>
          <w:sz w:val="24"/>
          <w:szCs w:val="24"/>
        </w:rPr>
        <w:t>this the</w:t>
      </w:r>
      <w:proofErr w:type="gramEnd"/>
      <w:r w:rsidRPr="00402D68">
        <w:rPr>
          <w:rFonts w:ascii="Arial" w:hAnsi="Arial" w:cs="Arial"/>
          <w:sz w:val="24"/>
          <w:szCs w:val="24"/>
        </w:rPr>
        <w:t xml:space="preserve"> best research method for the Scottish Sentencing Council to use to gather information about its principles and purposes of sentencing?</w:t>
      </w:r>
    </w:p>
    <w:p w:rsidR="00402D68" w:rsidRPr="00402D68" w:rsidRDefault="00402D68" w:rsidP="00402D68">
      <w:pPr>
        <w:pStyle w:val="Body"/>
        <w:numPr>
          <w:ilvl w:val="0"/>
          <w:numId w:val="10"/>
        </w:numPr>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sidRPr="00402D68">
        <w:rPr>
          <w:rFonts w:ascii="Arial" w:hAnsi="Arial" w:cs="Arial"/>
          <w:sz w:val="24"/>
          <w:szCs w:val="24"/>
        </w:rPr>
        <w:t>To what extent can this source be considered trustworthy?</w:t>
      </w:r>
    </w:p>
    <w:p w:rsidR="00402D68" w:rsidRPr="00402D68" w:rsidRDefault="00402D68" w:rsidP="00402D68">
      <w:pPr>
        <w:pStyle w:val="Body"/>
        <w:numPr>
          <w:ilvl w:val="0"/>
          <w:numId w:val="10"/>
        </w:numPr>
        <w:pBdr>
          <w:top w:val="none" w:sz="0" w:space="0" w:color="auto"/>
          <w:left w:val="none" w:sz="0" w:space="0" w:color="auto"/>
          <w:bottom w:val="none" w:sz="0" w:space="0" w:color="auto"/>
          <w:right w:val="none" w:sz="0" w:space="0" w:color="auto"/>
          <w:bar w:val="none" w:sz="0" w:color="auto"/>
        </w:pBdr>
        <w:rPr>
          <w:rFonts w:ascii="Arial" w:hAnsi="Arial" w:cs="Arial"/>
          <w:sz w:val="24"/>
          <w:szCs w:val="24"/>
        </w:rPr>
      </w:pPr>
      <w:r w:rsidRPr="00402D68">
        <w:rPr>
          <w:rFonts w:ascii="Arial" w:hAnsi="Arial" w:cs="Arial"/>
          <w:sz w:val="24"/>
          <w:szCs w:val="24"/>
        </w:rPr>
        <w:t xml:space="preserve">What role does the Scottish Sentencing Council take in the judicial system? </w:t>
      </w:r>
    </w:p>
    <w:p w:rsidR="00402D68" w:rsidRPr="00402D68" w:rsidRDefault="00402D68" w:rsidP="00402D68">
      <w:pPr>
        <w:pStyle w:val="Body"/>
        <w:rPr>
          <w:rFonts w:ascii="Arial" w:hAnsi="Arial" w:cs="Arial"/>
        </w:rPr>
      </w:pPr>
    </w:p>
    <w:p w:rsidR="00402D68" w:rsidRPr="00402D68" w:rsidRDefault="00402D68" w:rsidP="00402D68">
      <w:pPr>
        <w:pStyle w:val="Body"/>
        <w:rPr>
          <w:rFonts w:ascii="Arial" w:hAnsi="Arial" w:cs="Arial"/>
        </w:rPr>
      </w:pPr>
    </w:p>
    <w:p w:rsidR="00402D68" w:rsidRPr="00402D68" w:rsidRDefault="00402D68" w:rsidP="00402D68">
      <w:pPr>
        <w:pStyle w:val="Body"/>
        <w:rPr>
          <w:rFonts w:ascii="Arial" w:hAnsi="Arial" w:cs="Arial"/>
          <w:i/>
          <w:iCs/>
        </w:rPr>
      </w:pPr>
    </w:p>
    <w:p w:rsidR="00402D68" w:rsidRPr="00402D68" w:rsidRDefault="00402D68" w:rsidP="00402D68">
      <w:pPr>
        <w:pStyle w:val="Body"/>
        <w:rPr>
          <w:rFonts w:ascii="Arial" w:hAnsi="Arial" w:cs="Arial"/>
        </w:rPr>
      </w:pPr>
    </w:p>
    <w:p w:rsidR="00402D68" w:rsidRPr="00402D68" w:rsidRDefault="00402D68" w:rsidP="00402D68">
      <w:pPr>
        <w:rPr>
          <w:rFonts w:ascii="Arial" w:hAnsi="Arial" w:cs="Arial"/>
        </w:rPr>
      </w:pPr>
    </w:p>
    <w:p w:rsidR="00412536" w:rsidRPr="00402D68" w:rsidRDefault="00412536" w:rsidP="00412536">
      <w:pPr>
        <w:spacing w:after="0"/>
        <w:rPr>
          <w:rFonts w:ascii="Arial" w:hAnsi="Arial" w:cs="Arial"/>
          <w:sz w:val="23"/>
          <w:szCs w:val="23"/>
          <w:lang w:val="en-US"/>
        </w:rPr>
      </w:pPr>
    </w:p>
    <w:p w:rsidR="00926441" w:rsidRPr="00402D68" w:rsidRDefault="00926441" w:rsidP="00412536">
      <w:pPr>
        <w:spacing w:after="0"/>
        <w:rPr>
          <w:rFonts w:ascii="Arial" w:hAnsi="Arial" w:cs="Arial"/>
        </w:rPr>
      </w:pPr>
    </w:p>
    <w:p w:rsidR="004C385A" w:rsidRPr="00402D68" w:rsidRDefault="004C385A" w:rsidP="00412536">
      <w:pPr>
        <w:spacing w:after="0"/>
        <w:rPr>
          <w:rFonts w:ascii="Arial" w:hAnsi="Arial" w:cs="Arial"/>
        </w:rPr>
      </w:pPr>
    </w:p>
    <w:p w:rsidR="004C385A" w:rsidRPr="00402D68" w:rsidRDefault="004C385A" w:rsidP="00412536">
      <w:pPr>
        <w:spacing w:after="0"/>
        <w:rPr>
          <w:rFonts w:ascii="Arial" w:hAnsi="Arial" w:cs="Arial"/>
        </w:rPr>
      </w:pPr>
    </w:p>
    <w:p w:rsidR="004C385A" w:rsidRPr="00402D68" w:rsidRDefault="004C385A" w:rsidP="00412536">
      <w:pPr>
        <w:spacing w:after="0"/>
        <w:rPr>
          <w:rFonts w:ascii="Arial" w:hAnsi="Arial" w:cs="Arial"/>
        </w:rPr>
      </w:pPr>
    </w:p>
    <w:p w:rsidR="004C385A" w:rsidRPr="00402D68" w:rsidRDefault="004C385A" w:rsidP="00412536">
      <w:pPr>
        <w:spacing w:after="0"/>
        <w:rPr>
          <w:rFonts w:ascii="Arial" w:hAnsi="Arial" w:cs="Arial"/>
        </w:rPr>
      </w:pPr>
    </w:p>
    <w:p w:rsidR="004C385A" w:rsidRPr="00402D68" w:rsidRDefault="004C385A" w:rsidP="00412536">
      <w:pPr>
        <w:spacing w:after="0"/>
        <w:rPr>
          <w:rFonts w:ascii="Arial" w:hAnsi="Arial" w:cs="Arial"/>
        </w:rPr>
      </w:pPr>
    </w:p>
    <w:p w:rsidR="004C385A" w:rsidRPr="00402D68" w:rsidRDefault="004C385A" w:rsidP="00412536">
      <w:pPr>
        <w:spacing w:after="0"/>
        <w:rPr>
          <w:rFonts w:ascii="Arial" w:hAnsi="Arial" w:cs="Arial"/>
        </w:rPr>
      </w:pPr>
    </w:p>
    <w:p w:rsidR="004C385A" w:rsidRPr="00402D68" w:rsidRDefault="004C385A" w:rsidP="00412536">
      <w:pPr>
        <w:spacing w:after="0"/>
        <w:rPr>
          <w:rFonts w:ascii="Arial" w:hAnsi="Arial" w:cs="Arial"/>
        </w:rPr>
      </w:pPr>
    </w:p>
    <w:p w:rsidR="004C385A" w:rsidRPr="00402D68" w:rsidRDefault="004C385A" w:rsidP="00412536">
      <w:pPr>
        <w:spacing w:after="0"/>
        <w:rPr>
          <w:rFonts w:ascii="Arial" w:hAnsi="Arial" w:cs="Arial"/>
        </w:rPr>
      </w:pPr>
    </w:p>
    <w:p w:rsidR="004C385A" w:rsidRPr="00402D68" w:rsidRDefault="004C385A" w:rsidP="00412536">
      <w:pPr>
        <w:spacing w:after="0"/>
        <w:rPr>
          <w:rFonts w:ascii="Arial" w:hAnsi="Arial" w:cs="Arial"/>
        </w:rPr>
      </w:pPr>
    </w:p>
    <w:p w:rsidR="004C385A" w:rsidRPr="00402D68" w:rsidRDefault="004C385A" w:rsidP="00412536">
      <w:pPr>
        <w:spacing w:after="0"/>
        <w:rPr>
          <w:rFonts w:ascii="Arial" w:hAnsi="Arial" w:cs="Arial"/>
        </w:rPr>
      </w:pPr>
    </w:p>
    <w:p w:rsidR="004C385A" w:rsidRPr="00402D68" w:rsidRDefault="004C385A" w:rsidP="00412536">
      <w:pPr>
        <w:spacing w:after="0"/>
        <w:rPr>
          <w:rFonts w:ascii="Arial" w:hAnsi="Arial" w:cs="Arial"/>
        </w:rPr>
      </w:pPr>
    </w:p>
    <w:p w:rsidR="004C385A" w:rsidRPr="00402D68" w:rsidRDefault="004C385A" w:rsidP="00412536">
      <w:pPr>
        <w:spacing w:after="0"/>
        <w:rPr>
          <w:rFonts w:ascii="Arial" w:hAnsi="Arial" w:cs="Arial"/>
        </w:rPr>
      </w:pPr>
    </w:p>
    <w:p w:rsidR="00402D68" w:rsidRDefault="00402D68" w:rsidP="004C385A">
      <w:pPr>
        <w:spacing w:after="0"/>
        <w:rPr>
          <w:rFonts w:ascii="Arial" w:eastAsia="Arial Unicode MS" w:hAnsi="Arial" w:cs="Arial"/>
          <w:b/>
          <w:bCs/>
          <w:color w:val="000000"/>
          <w:sz w:val="28"/>
          <w:szCs w:val="48"/>
          <w:lang w:eastAsia="en-GB"/>
        </w:rPr>
      </w:pPr>
    </w:p>
    <w:p w:rsidR="00402D68" w:rsidRDefault="00402D68" w:rsidP="004C385A">
      <w:pPr>
        <w:spacing w:after="0"/>
        <w:rPr>
          <w:rFonts w:ascii="Arial" w:eastAsia="Arial Unicode MS" w:hAnsi="Arial" w:cs="Arial"/>
          <w:b/>
          <w:bCs/>
          <w:color w:val="000000"/>
          <w:sz w:val="28"/>
          <w:szCs w:val="48"/>
          <w:lang w:eastAsia="en-GB"/>
        </w:rPr>
      </w:pPr>
    </w:p>
    <w:p w:rsidR="00402D68" w:rsidRDefault="00402D68" w:rsidP="004C385A">
      <w:pPr>
        <w:spacing w:after="0"/>
        <w:rPr>
          <w:rFonts w:ascii="Arial" w:eastAsia="Arial Unicode MS" w:hAnsi="Arial" w:cs="Arial"/>
          <w:b/>
          <w:bCs/>
          <w:color w:val="000000"/>
          <w:sz w:val="28"/>
          <w:szCs w:val="48"/>
          <w:lang w:eastAsia="en-GB"/>
        </w:rPr>
      </w:pPr>
    </w:p>
    <w:p w:rsidR="00402D68" w:rsidRDefault="00402D68" w:rsidP="004C385A">
      <w:pPr>
        <w:spacing w:after="0"/>
        <w:rPr>
          <w:rFonts w:ascii="Arial" w:eastAsia="Arial Unicode MS" w:hAnsi="Arial" w:cs="Arial"/>
          <w:b/>
          <w:bCs/>
          <w:color w:val="000000"/>
          <w:sz w:val="28"/>
          <w:szCs w:val="48"/>
          <w:lang w:eastAsia="en-GB"/>
        </w:rPr>
      </w:pPr>
    </w:p>
    <w:p w:rsidR="00402D68" w:rsidRDefault="00402D68" w:rsidP="004C385A">
      <w:pPr>
        <w:spacing w:after="0"/>
        <w:rPr>
          <w:rFonts w:ascii="Arial" w:eastAsia="Arial Unicode MS" w:hAnsi="Arial" w:cs="Arial"/>
          <w:b/>
          <w:bCs/>
          <w:color w:val="000000"/>
          <w:sz w:val="28"/>
          <w:szCs w:val="48"/>
          <w:lang w:eastAsia="en-GB"/>
        </w:rPr>
      </w:pPr>
    </w:p>
    <w:p w:rsidR="00402D68" w:rsidRDefault="00402D68" w:rsidP="004C385A">
      <w:pPr>
        <w:spacing w:after="0"/>
        <w:rPr>
          <w:rFonts w:ascii="Arial" w:eastAsia="Arial Unicode MS" w:hAnsi="Arial" w:cs="Arial"/>
          <w:b/>
          <w:bCs/>
          <w:color w:val="000000"/>
          <w:sz w:val="28"/>
          <w:szCs w:val="48"/>
          <w:lang w:eastAsia="en-GB"/>
        </w:rPr>
      </w:pPr>
    </w:p>
    <w:p w:rsidR="00402D68" w:rsidRDefault="00402D68" w:rsidP="004C385A">
      <w:pPr>
        <w:spacing w:after="0"/>
        <w:rPr>
          <w:rFonts w:ascii="Arial" w:eastAsia="Arial Unicode MS" w:hAnsi="Arial" w:cs="Arial"/>
          <w:b/>
          <w:bCs/>
          <w:color w:val="000000"/>
          <w:sz w:val="28"/>
          <w:szCs w:val="48"/>
          <w:lang w:eastAsia="en-GB"/>
        </w:rPr>
      </w:pPr>
    </w:p>
    <w:p w:rsidR="00402D68" w:rsidRDefault="00402D68" w:rsidP="004C385A">
      <w:pPr>
        <w:spacing w:after="0"/>
        <w:rPr>
          <w:rFonts w:ascii="Arial" w:eastAsia="Arial Unicode MS" w:hAnsi="Arial" w:cs="Arial"/>
          <w:b/>
          <w:bCs/>
          <w:color w:val="000000"/>
          <w:sz w:val="28"/>
          <w:szCs w:val="48"/>
          <w:lang w:eastAsia="en-GB"/>
        </w:rPr>
      </w:pPr>
    </w:p>
    <w:p w:rsidR="00402D68" w:rsidRDefault="00402D68" w:rsidP="004C385A">
      <w:pPr>
        <w:spacing w:after="0"/>
        <w:rPr>
          <w:rFonts w:ascii="Arial" w:eastAsia="Arial Unicode MS" w:hAnsi="Arial" w:cs="Arial"/>
          <w:b/>
          <w:bCs/>
          <w:color w:val="000000"/>
          <w:sz w:val="28"/>
          <w:szCs w:val="48"/>
          <w:lang w:eastAsia="en-GB"/>
        </w:rPr>
      </w:pPr>
    </w:p>
    <w:p w:rsidR="004C385A" w:rsidRPr="00402D68" w:rsidRDefault="004C385A" w:rsidP="004C385A">
      <w:pPr>
        <w:spacing w:after="0"/>
        <w:rPr>
          <w:rFonts w:ascii="Arial" w:eastAsia="Arial Unicode MS" w:hAnsi="Arial" w:cs="Arial"/>
          <w:b/>
          <w:bCs/>
          <w:color w:val="000000"/>
          <w:sz w:val="28"/>
          <w:szCs w:val="48"/>
          <w:lang w:eastAsia="en-GB"/>
        </w:rPr>
      </w:pPr>
      <w:r w:rsidRPr="00402D68">
        <w:rPr>
          <w:rFonts w:ascii="Arial" w:eastAsia="Arial Unicode MS" w:hAnsi="Arial" w:cs="Arial"/>
          <w:b/>
          <w:bCs/>
          <w:color w:val="000000"/>
          <w:sz w:val="28"/>
          <w:szCs w:val="48"/>
          <w:lang w:eastAsia="en-GB"/>
        </w:rPr>
        <w:t>Scottish Sentencing Council</w:t>
      </w:r>
    </w:p>
    <w:p w:rsidR="004C385A" w:rsidRPr="00402D68" w:rsidRDefault="004C385A" w:rsidP="004C385A">
      <w:pPr>
        <w:spacing w:after="0"/>
        <w:rPr>
          <w:rFonts w:ascii="Arial" w:eastAsia="Arial Unicode MS" w:hAnsi="Arial" w:cs="Arial"/>
          <w:b/>
          <w:bCs/>
          <w:color w:val="000000"/>
          <w:sz w:val="28"/>
          <w:szCs w:val="48"/>
          <w:lang w:eastAsia="en-GB"/>
        </w:rPr>
      </w:pPr>
      <w:r w:rsidRPr="00402D68">
        <w:rPr>
          <w:rFonts w:ascii="Arial" w:eastAsia="Arial Unicode MS" w:hAnsi="Arial" w:cs="Arial"/>
          <w:b/>
          <w:bCs/>
          <w:color w:val="000000"/>
          <w:sz w:val="28"/>
          <w:szCs w:val="48"/>
          <w:lang w:eastAsia="en-GB"/>
        </w:rPr>
        <w:t xml:space="preserve">Parliament House </w:t>
      </w:r>
    </w:p>
    <w:p w:rsidR="004C385A" w:rsidRPr="00402D68" w:rsidRDefault="004C385A" w:rsidP="004C385A">
      <w:pPr>
        <w:spacing w:after="0"/>
        <w:rPr>
          <w:rFonts w:ascii="Arial" w:eastAsia="Arial Unicode MS" w:hAnsi="Arial" w:cs="Arial"/>
          <w:b/>
          <w:bCs/>
          <w:color w:val="000000"/>
          <w:sz w:val="28"/>
          <w:szCs w:val="48"/>
          <w:lang w:eastAsia="en-GB"/>
        </w:rPr>
      </w:pPr>
      <w:r w:rsidRPr="00402D68">
        <w:rPr>
          <w:rFonts w:ascii="Arial" w:eastAsia="Arial Unicode MS" w:hAnsi="Arial" w:cs="Arial"/>
          <w:b/>
          <w:bCs/>
          <w:color w:val="000000"/>
          <w:sz w:val="28"/>
          <w:szCs w:val="48"/>
          <w:lang w:eastAsia="en-GB"/>
        </w:rPr>
        <w:t xml:space="preserve">Parliament Square </w:t>
      </w:r>
    </w:p>
    <w:p w:rsidR="004C385A" w:rsidRPr="00402D68" w:rsidRDefault="004C385A" w:rsidP="004C385A">
      <w:pPr>
        <w:spacing w:after="0"/>
        <w:rPr>
          <w:rFonts w:ascii="Arial" w:eastAsia="Arial Unicode MS" w:hAnsi="Arial" w:cs="Arial"/>
          <w:b/>
          <w:bCs/>
          <w:color w:val="000000"/>
          <w:sz w:val="28"/>
          <w:szCs w:val="48"/>
          <w:lang w:eastAsia="en-GB"/>
        </w:rPr>
      </w:pPr>
      <w:r w:rsidRPr="00402D68">
        <w:rPr>
          <w:rFonts w:ascii="Arial" w:eastAsia="Arial Unicode MS" w:hAnsi="Arial" w:cs="Arial"/>
          <w:b/>
          <w:bCs/>
          <w:color w:val="000000"/>
          <w:sz w:val="28"/>
          <w:szCs w:val="48"/>
          <w:lang w:eastAsia="en-GB"/>
        </w:rPr>
        <w:t xml:space="preserve">Edinburgh </w:t>
      </w:r>
    </w:p>
    <w:p w:rsidR="004C385A" w:rsidRPr="00402D68" w:rsidRDefault="004C385A" w:rsidP="004C385A">
      <w:pPr>
        <w:spacing w:after="0"/>
        <w:rPr>
          <w:rFonts w:ascii="Arial" w:eastAsia="Arial Unicode MS" w:hAnsi="Arial" w:cs="Arial"/>
          <w:b/>
          <w:bCs/>
          <w:color w:val="000000"/>
          <w:sz w:val="28"/>
          <w:szCs w:val="48"/>
          <w:lang w:eastAsia="en-GB"/>
        </w:rPr>
      </w:pPr>
      <w:r w:rsidRPr="00402D68">
        <w:rPr>
          <w:rFonts w:ascii="Arial" w:eastAsia="Arial Unicode MS" w:hAnsi="Arial" w:cs="Arial"/>
          <w:b/>
          <w:bCs/>
          <w:color w:val="000000"/>
          <w:sz w:val="28"/>
          <w:szCs w:val="48"/>
          <w:lang w:eastAsia="en-GB"/>
        </w:rPr>
        <w:t>EH1 1RQ</w:t>
      </w:r>
    </w:p>
    <w:p w:rsidR="004C385A" w:rsidRPr="00402D68" w:rsidRDefault="004C385A" w:rsidP="004C385A">
      <w:pPr>
        <w:spacing w:after="0"/>
        <w:rPr>
          <w:rFonts w:ascii="Arial" w:eastAsia="Arial Unicode MS" w:hAnsi="Arial" w:cs="Arial"/>
          <w:b/>
          <w:bCs/>
          <w:color w:val="000000"/>
          <w:sz w:val="28"/>
          <w:szCs w:val="48"/>
          <w:lang w:eastAsia="en-GB"/>
        </w:rPr>
      </w:pPr>
    </w:p>
    <w:p w:rsidR="004C385A" w:rsidRPr="00402D68" w:rsidRDefault="009C31B6" w:rsidP="004C385A">
      <w:pPr>
        <w:spacing w:after="0"/>
        <w:rPr>
          <w:rFonts w:ascii="Arial" w:eastAsia="Arial Unicode MS" w:hAnsi="Arial" w:cs="Arial"/>
          <w:b/>
          <w:bCs/>
          <w:color w:val="000000"/>
          <w:sz w:val="28"/>
          <w:szCs w:val="48"/>
          <w:lang w:val="en-US" w:eastAsia="en-GB"/>
        </w:rPr>
      </w:pPr>
      <w:hyperlink r:id="rId17" w:history="1">
        <w:r w:rsidR="004C385A" w:rsidRPr="00402D68">
          <w:rPr>
            <w:rStyle w:val="Hyperlink"/>
            <w:rFonts w:ascii="Arial" w:eastAsia="Arial Unicode MS" w:hAnsi="Arial" w:cs="Arial"/>
            <w:b/>
            <w:bCs/>
            <w:sz w:val="28"/>
            <w:szCs w:val="48"/>
            <w:lang w:val="en-US" w:eastAsia="en-GB"/>
          </w:rPr>
          <w:t>sentencingcouncil@scotcourts.gov.uk</w:t>
        </w:r>
      </w:hyperlink>
    </w:p>
    <w:p w:rsidR="004C385A" w:rsidRPr="00402D68" w:rsidRDefault="009C31B6" w:rsidP="004C385A">
      <w:pPr>
        <w:spacing w:after="0"/>
        <w:rPr>
          <w:rFonts w:ascii="Arial" w:eastAsia="Arial Unicode MS" w:hAnsi="Arial" w:cs="Arial"/>
          <w:b/>
          <w:bCs/>
          <w:color w:val="000000"/>
          <w:sz w:val="28"/>
          <w:szCs w:val="48"/>
          <w:lang w:eastAsia="en-GB"/>
        </w:rPr>
      </w:pPr>
      <w:hyperlink r:id="rId18" w:history="1">
        <w:r w:rsidR="004C385A" w:rsidRPr="00402D68">
          <w:rPr>
            <w:rStyle w:val="Hyperlink"/>
            <w:rFonts w:ascii="Arial" w:eastAsia="Arial Unicode MS" w:hAnsi="Arial" w:cs="Arial"/>
            <w:b/>
            <w:bCs/>
            <w:sz w:val="28"/>
            <w:szCs w:val="48"/>
            <w:lang w:eastAsia="en-GB"/>
          </w:rPr>
          <w:t>www.scottishsentencingcouncil.org.uk</w:t>
        </w:r>
      </w:hyperlink>
    </w:p>
    <w:p w:rsidR="004C385A" w:rsidRPr="00402D68" w:rsidRDefault="004C385A" w:rsidP="004C385A">
      <w:pPr>
        <w:spacing w:after="0"/>
        <w:rPr>
          <w:rFonts w:ascii="Arial" w:eastAsia="Arial Unicode MS" w:hAnsi="Arial" w:cs="Arial"/>
          <w:b/>
          <w:bCs/>
          <w:color w:val="000000"/>
          <w:sz w:val="28"/>
          <w:szCs w:val="48"/>
          <w:lang w:eastAsia="en-GB"/>
        </w:rPr>
      </w:pPr>
    </w:p>
    <w:p w:rsidR="004C385A" w:rsidRPr="00402D68" w:rsidRDefault="004C385A" w:rsidP="004C385A">
      <w:pPr>
        <w:spacing w:after="0"/>
        <w:rPr>
          <w:rFonts w:ascii="Arial" w:eastAsia="Arial Unicode MS" w:hAnsi="Arial" w:cs="Arial"/>
          <w:b/>
          <w:bCs/>
          <w:color w:val="000000"/>
          <w:sz w:val="28"/>
          <w:szCs w:val="48"/>
          <w:lang w:eastAsia="en-GB"/>
        </w:rPr>
      </w:pPr>
      <w:r w:rsidRPr="00402D68">
        <w:rPr>
          <w:rFonts w:ascii="Arial" w:eastAsia="Arial Unicode MS" w:hAnsi="Arial" w:cs="Arial"/>
          <w:b/>
          <w:bCs/>
          <w:color w:val="000000"/>
          <w:sz w:val="28"/>
          <w:szCs w:val="48"/>
          <w:lang w:eastAsia="en-GB"/>
        </w:rPr>
        <w:t>© Crown copyright 2018</w:t>
      </w:r>
    </w:p>
    <w:p w:rsidR="001E3B6B" w:rsidRPr="00402D68" w:rsidRDefault="001E3B6B" w:rsidP="00412536">
      <w:pPr>
        <w:spacing w:after="0"/>
        <w:rPr>
          <w:rFonts w:ascii="Arial" w:hAnsi="Arial" w:cs="Arial"/>
        </w:rPr>
      </w:pPr>
    </w:p>
    <w:p w:rsidR="001E3B6B" w:rsidRPr="00402D68" w:rsidRDefault="001E3B6B" w:rsidP="001E3B6B">
      <w:pPr>
        <w:rPr>
          <w:rFonts w:ascii="Arial" w:hAnsi="Arial" w:cs="Arial"/>
        </w:rPr>
      </w:pPr>
    </w:p>
    <w:p w:rsidR="001E3B6B" w:rsidRPr="00402D68" w:rsidRDefault="001E3B6B" w:rsidP="001E3B6B">
      <w:pPr>
        <w:rPr>
          <w:rFonts w:ascii="Arial" w:hAnsi="Arial" w:cs="Arial"/>
        </w:rPr>
      </w:pPr>
    </w:p>
    <w:p w:rsidR="004C385A" w:rsidRPr="00402D68" w:rsidRDefault="001E3B6B" w:rsidP="001E3B6B">
      <w:pPr>
        <w:tabs>
          <w:tab w:val="left" w:pos="5537"/>
        </w:tabs>
        <w:rPr>
          <w:rFonts w:ascii="Arial" w:hAnsi="Arial" w:cs="Arial"/>
        </w:rPr>
      </w:pPr>
      <w:r w:rsidRPr="00402D68">
        <w:rPr>
          <w:rFonts w:ascii="Arial" w:hAnsi="Arial" w:cs="Arial"/>
        </w:rPr>
        <w:tab/>
      </w:r>
    </w:p>
    <w:sectPr w:rsidR="004C385A" w:rsidRPr="00402D68" w:rsidSect="00412536">
      <w:head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C07" w:rsidRDefault="00A47C07" w:rsidP="00A47C07">
      <w:pPr>
        <w:spacing w:after="0" w:line="240" w:lineRule="auto"/>
      </w:pPr>
      <w:r>
        <w:separator/>
      </w:r>
    </w:p>
  </w:endnote>
  <w:endnote w:type="continuationSeparator" w:id="0">
    <w:p w:rsidR="00A47C07" w:rsidRDefault="00A47C07" w:rsidP="00A4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828316053"/>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763225" w:rsidRDefault="00763225" w:rsidP="00763225">
            <w:pPr>
              <w:pStyle w:val="Footer"/>
              <w:pBdr>
                <w:top w:val="single" w:sz="48" w:space="1" w:color="681240"/>
              </w:pBdr>
              <w:jc w:val="right"/>
              <w:rPr>
                <w:rFonts w:ascii="Arial" w:hAnsi="Arial" w:cs="Arial"/>
              </w:rPr>
            </w:pPr>
          </w:p>
          <w:p w:rsidR="004C385A" w:rsidRPr="00763225" w:rsidRDefault="004C385A" w:rsidP="00763225">
            <w:pPr>
              <w:pStyle w:val="Footer"/>
              <w:pBdr>
                <w:top w:val="single" w:sz="48" w:space="1" w:color="681240"/>
              </w:pBdr>
              <w:jc w:val="right"/>
              <w:rPr>
                <w:rFonts w:ascii="Arial" w:hAnsi="Arial" w:cs="Arial"/>
              </w:rPr>
            </w:pPr>
            <w:r w:rsidRPr="004C385A">
              <w:rPr>
                <w:rFonts w:ascii="Arial" w:hAnsi="Arial" w:cs="Arial"/>
              </w:rPr>
              <w:t xml:space="preserve">Page </w:t>
            </w:r>
            <w:r w:rsidRPr="004C385A">
              <w:rPr>
                <w:rFonts w:ascii="Arial" w:hAnsi="Arial" w:cs="Arial"/>
                <w:b/>
                <w:bCs/>
                <w:sz w:val="24"/>
                <w:szCs w:val="24"/>
              </w:rPr>
              <w:fldChar w:fldCharType="begin"/>
            </w:r>
            <w:r w:rsidRPr="004C385A">
              <w:rPr>
                <w:rFonts w:ascii="Arial" w:hAnsi="Arial" w:cs="Arial"/>
                <w:b/>
                <w:bCs/>
              </w:rPr>
              <w:instrText xml:space="preserve"> PAGE </w:instrText>
            </w:r>
            <w:r w:rsidRPr="004C385A">
              <w:rPr>
                <w:rFonts w:ascii="Arial" w:hAnsi="Arial" w:cs="Arial"/>
                <w:b/>
                <w:bCs/>
                <w:sz w:val="24"/>
                <w:szCs w:val="24"/>
              </w:rPr>
              <w:fldChar w:fldCharType="separate"/>
            </w:r>
            <w:r w:rsidR="009C31B6">
              <w:rPr>
                <w:rFonts w:ascii="Arial" w:hAnsi="Arial" w:cs="Arial"/>
                <w:b/>
                <w:bCs/>
                <w:noProof/>
              </w:rPr>
              <w:t>3</w:t>
            </w:r>
            <w:r w:rsidRPr="004C385A">
              <w:rPr>
                <w:rFonts w:ascii="Arial" w:hAnsi="Arial" w:cs="Arial"/>
                <w:b/>
                <w:bCs/>
                <w:sz w:val="24"/>
                <w:szCs w:val="24"/>
              </w:rPr>
              <w:fldChar w:fldCharType="end"/>
            </w:r>
            <w:r w:rsidRPr="004C385A">
              <w:rPr>
                <w:rFonts w:ascii="Arial" w:hAnsi="Arial" w:cs="Arial"/>
              </w:rPr>
              <w:t xml:space="preserve"> of </w:t>
            </w:r>
            <w:r w:rsidRPr="004C385A">
              <w:rPr>
                <w:rFonts w:ascii="Arial" w:hAnsi="Arial" w:cs="Arial"/>
                <w:b/>
                <w:bCs/>
                <w:sz w:val="24"/>
                <w:szCs w:val="24"/>
              </w:rPr>
              <w:fldChar w:fldCharType="begin"/>
            </w:r>
            <w:r w:rsidRPr="004C385A">
              <w:rPr>
                <w:rFonts w:ascii="Arial" w:hAnsi="Arial" w:cs="Arial"/>
                <w:b/>
                <w:bCs/>
              </w:rPr>
              <w:instrText xml:space="preserve"> NUMPAGES  </w:instrText>
            </w:r>
            <w:r w:rsidRPr="004C385A">
              <w:rPr>
                <w:rFonts w:ascii="Arial" w:hAnsi="Arial" w:cs="Arial"/>
                <w:b/>
                <w:bCs/>
                <w:sz w:val="24"/>
                <w:szCs w:val="24"/>
              </w:rPr>
              <w:fldChar w:fldCharType="separate"/>
            </w:r>
            <w:r w:rsidR="009C31B6">
              <w:rPr>
                <w:rFonts w:ascii="Arial" w:hAnsi="Arial" w:cs="Arial"/>
                <w:b/>
                <w:bCs/>
                <w:noProof/>
              </w:rPr>
              <w:t>4</w:t>
            </w:r>
            <w:r w:rsidRPr="004C385A">
              <w:rPr>
                <w:rFonts w:ascii="Arial" w:hAnsi="Arial" w:cs="Arial"/>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430479"/>
      <w:docPartObj>
        <w:docPartGallery w:val="Page Numbers (Bottom of Page)"/>
        <w:docPartUnique/>
      </w:docPartObj>
    </w:sdtPr>
    <w:sdtEndPr/>
    <w:sdtContent>
      <w:sdt>
        <w:sdtPr>
          <w:id w:val="-1875219806"/>
          <w:docPartObj>
            <w:docPartGallery w:val="Page Numbers (Top of Page)"/>
            <w:docPartUnique/>
          </w:docPartObj>
        </w:sdtPr>
        <w:sdtEndPr/>
        <w:sdtContent>
          <w:p w:rsidR="00763225" w:rsidRDefault="00763225" w:rsidP="004C385A">
            <w:pPr>
              <w:pStyle w:val="Footer"/>
              <w:jc w:val="right"/>
            </w:pPr>
          </w:p>
          <w:tbl>
            <w:tblPr>
              <w:tblStyle w:val="TableGrid"/>
              <w:tblW w:w="0" w:type="auto"/>
              <w:tblBorders>
                <w:top w:val="single" w:sz="48" w:space="0" w:color="68124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330"/>
            </w:tblGrid>
            <w:tr w:rsidR="00763225" w:rsidRPr="00763225" w:rsidTr="00763225">
              <w:tc>
                <w:tcPr>
                  <w:tcW w:w="6912" w:type="dxa"/>
                </w:tcPr>
                <w:p w:rsidR="00763225" w:rsidRPr="000B499D" w:rsidRDefault="00763225" w:rsidP="00763225">
                  <w:pPr>
                    <w:pStyle w:val="Footer"/>
                    <w:rPr>
                      <w:rFonts w:ascii="Arial" w:hAnsi="Arial" w:cs="Arial"/>
                      <w:b/>
                      <w:szCs w:val="24"/>
                    </w:rPr>
                  </w:pPr>
                </w:p>
                <w:p w:rsidR="00763225" w:rsidRPr="000B499D" w:rsidRDefault="00763225" w:rsidP="00763225">
                  <w:pPr>
                    <w:pStyle w:val="Footer"/>
                    <w:rPr>
                      <w:rFonts w:ascii="Arial" w:hAnsi="Arial" w:cs="Arial"/>
                      <w:b/>
                      <w:szCs w:val="24"/>
                    </w:rPr>
                  </w:pPr>
                  <w:r w:rsidRPr="000B499D">
                    <w:rPr>
                      <w:rFonts w:ascii="Arial" w:hAnsi="Arial" w:cs="Arial"/>
                      <w:b/>
                      <w:szCs w:val="24"/>
                    </w:rPr>
                    <w:t>Scottish Sentencing Council</w:t>
                  </w:r>
                </w:p>
                <w:p w:rsidR="00763225" w:rsidRPr="000B499D" w:rsidRDefault="00763225" w:rsidP="00763225">
                  <w:pPr>
                    <w:pStyle w:val="Footer"/>
                    <w:rPr>
                      <w:rFonts w:ascii="Arial" w:hAnsi="Arial" w:cs="Arial"/>
                      <w:b/>
                      <w:szCs w:val="24"/>
                    </w:rPr>
                  </w:pPr>
                  <w:r w:rsidRPr="000B499D">
                    <w:rPr>
                      <w:rFonts w:ascii="Arial" w:hAnsi="Arial" w:cs="Arial"/>
                      <w:b/>
                      <w:szCs w:val="24"/>
                    </w:rPr>
                    <w:t>Parliament House, 11 Parliament Square, Edinburgh, EH1 1RQ</w:t>
                  </w:r>
                </w:p>
              </w:tc>
              <w:tc>
                <w:tcPr>
                  <w:tcW w:w="2330" w:type="dxa"/>
                </w:tcPr>
                <w:p w:rsidR="00763225" w:rsidRPr="00763225" w:rsidRDefault="00763225" w:rsidP="004C385A">
                  <w:pPr>
                    <w:pStyle w:val="Footer"/>
                    <w:jc w:val="right"/>
                    <w:rPr>
                      <w:rFonts w:ascii="Arial" w:hAnsi="Arial" w:cs="Arial"/>
                      <w:szCs w:val="24"/>
                    </w:rPr>
                  </w:pPr>
                </w:p>
                <w:p w:rsidR="00763225" w:rsidRPr="00763225" w:rsidRDefault="00763225" w:rsidP="004C385A">
                  <w:pPr>
                    <w:pStyle w:val="Footer"/>
                    <w:jc w:val="right"/>
                    <w:rPr>
                      <w:rFonts w:ascii="Arial" w:hAnsi="Arial" w:cs="Arial"/>
                      <w:szCs w:val="24"/>
                    </w:rPr>
                  </w:pPr>
                  <w:r w:rsidRPr="00763225">
                    <w:rPr>
                      <w:rFonts w:ascii="Arial" w:hAnsi="Arial" w:cs="Arial"/>
                      <w:szCs w:val="24"/>
                    </w:rPr>
                    <w:t xml:space="preserve">Page </w:t>
                  </w:r>
                  <w:r w:rsidRPr="00763225">
                    <w:rPr>
                      <w:rFonts w:ascii="Arial" w:hAnsi="Arial" w:cs="Arial"/>
                      <w:b/>
                      <w:bCs/>
                      <w:szCs w:val="24"/>
                    </w:rPr>
                    <w:fldChar w:fldCharType="begin"/>
                  </w:r>
                  <w:r w:rsidRPr="00763225">
                    <w:rPr>
                      <w:rFonts w:ascii="Arial" w:hAnsi="Arial" w:cs="Arial"/>
                      <w:b/>
                      <w:bCs/>
                      <w:szCs w:val="24"/>
                    </w:rPr>
                    <w:instrText xml:space="preserve"> PAGE </w:instrText>
                  </w:r>
                  <w:r w:rsidRPr="00763225">
                    <w:rPr>
                      <w:rFonts w:ascii="Arial" w:hAnsi="Arial" w:cs="Arial"/>
                      <w:b/>
                      <w:bCs/>
                      <w:szCs w:val="24"/>
                    </w:rPr>
                    <w:fldChar w:fldCharType="separate"/>
                  </w:r>
                  <w:r w:rsidR="009C31B6">
                    <w:rPr>
                      <w:rFonts w:ascii="Arial" w:hAnsi="Arial" w:cs="Arial"/>
                      <w:b/>
                      <w:bCs/>
                      <w:noProof/>
                      <w:szCs w:val="24"/>
                    </w:rPr>
                    <w:t>1</w:t>
                  </w:r>
                  <w:r w:rsidRPr="00763225">
                    <w:rPr>
                      <w:rFonts w:ascii="Arial" w:hAnsi="Arial" w:cs="Arial"/>
                      <w:b/>
                      <w:bCs/>
                      <w:szCs w:val="24"/>
                    </w:rPr>
                    <w:fldChar w:fldCharType="end"/>
                  </w:r>
                  <w:r w:rsidRPr="00763225">
                    <w:rPr>
                      <w:rFonts w:ascii="Arial" w:hAnsi="Arial" w:cs="Arial"/>
                      <w:szCs w:val="24"/>
                    </w:rPr>
                    <w:t xml:space="preserve"> of </w:t>
                  </w:r>
                  <w:r w:rsidRPr="00763225">
                    <w:rPr>
                      <w:rFonts w:ascii="Arial" w:hAnsi="Arial" w:cs="Arial"/>
                      <w:b/>
                      <w:bCs/>
                      <w:szCs w:val="24"/>
                    </w:rPr>
                    <w:fldChar w:fldCharType="begin"/>
                  </w:r>
                  <w:r w:rsidRPr="00763225">
                    <w:rPr>
                      <w:rFonts w:ascii="Arial" w:hAnsi="Arial" w:cs="Arial"/>
                      <w:b/>
                      <w:bCs/>
                      <w:szCs w:val="24"/>
                    </w:rPr>
                    <w:instrText xml:space="preserve"> NUMPAGES  </w:instrText>
                  </w:r>
                  <w:r w:rsidRPr="00763225">
                    <w:rPr>
                      <w:rFonts w:ascii="Arial" w:hAnsi="Arial" w:cs="Arial"/>
                      <w:b/>
                      <w:bCs/>
                      <w:szCs w:val="24"/>
                    </w:rPr>
                    <w:fldChar w:fldCharType="separate"/>
                  </w:r>
                  <w:r w:rsidR="009C31B6">
                    <w:rPr>
                      <w:rFonts w:ascii="Arial" w:hAnsi="Arial" w:cs="Arial"/>
                      <w:b/>
                      <w:bCs/>
                      <w:noProof/>
                      <w:szCs w:val="24"/>
                    </w:rPr>
                    <w:t>4</w:t>
                  </w:r>
                  <w:r w:rsidRPr="00763225">
                    <w:rPr>
                      <w:rFonts w:ascii="Arial" w:hAnsi="Arial" w:cs="Arial"/>
                      <w:b/>
                      <w:bCs/>
                      <w:szCs w:val="24"/>
                    </w:rPr>
                    <w:fldChar w:fldCharType="end"/>
                  </w:r>
                </w:p>
              </w:tc>
            </w:tr>
          </w:tbl>
          <w:p w:rsidR="004C385A" w:rsidRDefault="009C31B6" w:rsidP="00763225">
            <w:pPr>
              <w:pStyle w:val="Foo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C07" w:rsidRDefault="00A47C07" w:rsidP="00A47C07">
      <w:pPr>
        <w:spacing w:after="0" w:line="240" w:lineRule="auto"/>
      </w:pPr>
      <w:r>
        <w:separator/>
      </w:r>
    </w:p>
  </w:footnote>
  <w:footnote w:type="continuationSeparator" w:id="0">
    <w:p w:rsidR="00A47C07" w:rsidRDefault="00A47C07" w:rsidP="00A47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81240"/>
      <w:tblLook w:val="04A0" w:firstRow="1" w:lastRow="0" w:firstColumn="1" w:lastColumn="0" w:noHBand="0" w:noVBand="1"/>
    </w:tblPr>
    <w:tblGrid>
      <w:gridCol w:w="4621"/>
      <w:gridCol w:w="4621"/>
    </w:tblGrid>
    <w:tr w:rsidR="00763225" w:rsidTr="00470BCB">
      <w:trPr>
        <w:trHeight w:val="1564"/>
      </w:trPr>
      <w:tc>
        <w:tcPr>
          <w:tcW w:w="2500" w:type="pct"/>
          <w:shd w:val="clear" w:color="auto" w:fill="681240"/>
          <w:vAlign w:val="center"/>
        </w:tcPr>
        <w:p w:rsidR="00763225" w:rsidRPr="00763225" w:rsidRDefault="00763225" w:rsidP="00470BCB">
          <w:pPr>
            <w:pStyle w:val="Header"/>
            <w:rPr>
              <w:rFonts w:ascii="Arial" w:hAnsi="Arial" w:cs="Arial"/>
              <w:b/>
              <w:sz w:val="20"/>
              <w:szCs w:val="23"/>
            </w:rPr>
          </w:pPr>
          <w:r w:rsidRPr="00763225">
            <w:rPr>
              <w:rFonts w:ascii="Arial" w:hAnsi="Arial" w:cs="Arial"/>
              <w:b/>
              <w:sz w:val="20"/>
              <w:szCs w:val="23"/>
            </w:rPr>
            <w:t>Teaching Resources</w:t>
          </w:r>
        </w:p>
        <w:p w:rsidR="00763225" w:rsidRPr="00763225" w:rsidRDefault="00763225" w:rsidP="00470BCB">
          <w:pPr>
            <w:pStyle w:val="Header"/>
            <w:rPr>
              <w:rFonts w:ascii="Arial" w:hAnsi="Arial" w:cs="Arial"/>
              <w:sz w:val="20"/>
              <w:szCs w:val="23"/>
            </w:rPr>
          </w:pPr>
          <w:r w:rsidRPr="00763225">
            <w:rPr>
              <w:rFonts w:ascii="Arial" w:hAnsi="Arial" w:cs="Arial"/>
              <w:b/>
              <w:sz w:val="20"/>
              <w:szCs w:val="23"/>
            </w:rPr>
            <w:t>S1-3 Teacher Guide</w:t>
          </w:r>
        </w:p>
      </w:tc>
      <w:tc>
        <w:tcPr>
          <w:tcW w:w="2500" w:type="pct"/>
          <w:shd w:val="clear" w:color="auto" w:fill="681240"/>
          <w:vAlign w:val="center"/>
        </w:tcPr>
        <w:p w:rsidR="00763225" w:rsidRDefault="00763225" w:rsidP="00470BCB">
          <w:pPr>
            <w:pStyle w:val="Header"/>
            <w:jc w:val="right"/>
          </w:pPr>
          <w:r>
            <w:rPr>
              <w:rFonts w:ascii="Arial" w:hAnsi="Arial" w:cs="Arial"/>
              <w:noProof/>
              <w:sz w:val="20"/>
              <w:szCs w:val="23"/>
              <w:lang w:eastAsia="en-GB"/>
            </w:rPr>
            <w:drawing>
              <wp:inline distT="0" distB="0" distL="0" distR="0" wp14:anchorId="33EFC452" wp14:editId="104B3D2E">
                <wp:extent cx="1487606" cy="622599"/>
                <wp:effectExtent l="0" t="0" r="0" b="6350"/>
                <wp:docPr id="17" name="Picture 17" descr="S:\Judicial Office for Scotland\SSC\Administration\Templates\SSC LOGOS\SSC-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Judicial Office for Scotland\SSC\Administration\Templates\SSC LOGOS\SSC-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640" cy="622613"/>
                        </a:xfrm>
                        <a:prstGeom prst="rect">
                          <a:avLst/>
                        </a:prstGeom>
                        <a:noFill/>
                        <a:ln>
                          <a:noFill/>
                        </a:ln>
                      </pic:spPr>
                    </pic:pic>
                  </a:graphicData>
                </a:graphic>
              </wp:inline>
            </w:drawing>
          </w:r>
        </w:p>
      </w:tc>
    </w:tr>
  </w:tbl>
  <w:p w:rsidR="00A47C07" w:rsidRDefault="00A47C07" w:rsidP="00763225">
    <w:pPr>
      <w:pStyle w:val="Header"/>
    </w:pPr>
  </w:p>
  <w:p w:rsidR="00763225" w:rsidRDefault="00763225" w:rsidP="007632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25" w:rsidRDefault="004C385A" w:rsidP="004C385A">
    <w:pPr>
      <w:pStyle w:val="Header"/>
      <w:tabs>
        <w:tab w:val="clear" w:pos="4513"/>
        <w:tab w:val="clear" w:pos="9026"/>
        <w:tab w:val="left" w:pos="1333"/>
      </w:tabs>
    </w:pPr>
    <w: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81240"/>
      <w:tblLook w:val="04A0" w:firstRow="1" w:lastRow="0" w:firstColumn="1" w:lastColumn="0" w:noHBand="0" w:noVBand="1"/>
    </w:tblPr>
    <w:tblGrid>
      <w:gridCol w:w="4621"/>
      <w:gridCol w:w="4621"/>
    </w:tblGrid>
    <w:tr w:rsidR="00763225" w:rsidTr="00470BCB">
      <w:trPr>
        <w:trHeight w:val="1564"/>
      </w:trPr>
      <w:tc>
        <w:tcPr>
          <w:tcW w:w="2500" w:type="pct"/>
          <w:shd w:val="clear" w:color="auto" w:fill="681240"/>
          <w:vAlign w:val="center"/>
        </w:tcPr>
        <w:p w:rsidR="00763225" w:rsidRPr="00763225" w:rsidRDefault="00763225" w:rsidP="00470BCB">
          <w:pPr>
            <w:pStyle w:val="Header"/>
            <w:rPr>
              <w:rFonts w:ascii="Arial" w:hAnsi="Arial" w:cs="Arial"/>
              <w:sz w:val="20"/>
              <w:szCs w:val="23"/>
            </w:rPr>
          </w:pPr>
        </w:p>
      </w:tc>
      <w:tc>
        <w:tcPr>
          <w:tcW w:w="2500" w:type="pct"/>
          <w:shd w:val="clear" w:color="auto" w:fill="681240"/>
          <w:vAlign w:val="center"/>
        </w:tcPr>
        <w:p w:rsidR="00763225" w:rsidRDefault="00763225" w:rsidP="00470BCB">
          <w:pPr>
            <w:pStyle w:val="Header"/>
            <w:jc w:val="right"/>
          </w:pPr>
          <w:r>
            <w:rPr>
              <w:rFonts w:ascii="Arial" w:hAnsi="Arial" w:cs="Arial"/>
              <w:noProof/>
              <w:sz w:val="20"/>
              <w:szCs w:val="23"/>
              <w:lang w:eastAsia="en-GB"/>
            </w:rPr>
            <w:drawing>
              <wp:inline distT="0" distB="0" distL="0" distR="0" wp14:anchorId="7A52093F" wp14:editId="3839AB26">
                <wp:extent cx="1487606" cy="622599"/>
                <wp:effectExtent l="0" t="0" r="0" b="6350"/>
                <wp:docPr id="18" name="Picture 18" descr="S:\Judicial Office for Scotland\SSC\Administration\Templates\SSC LOGOS\SSC-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Judicial Office for Scotland\SSC\Administration\Templates\SSC LOGOS\SSC-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606" cy="622599"/>
                        </a:xfrm>
                        <a:prstGeom prst="rect">
                          <a:avLst/>
                        </a:prstGeom>
                        <a:noFill/>
                        <a:ln>
                          <a:noFill/>
                        </a:ln>
                      </pic:spPr>
                    </pic:pic>
                  </a:graphicData>
                </a:graphic>
              </wp:inline>
            </w:drawing>
          </w:r>
        </w:p>
      </w:tc>
    </w:tr>
  </w:tbl>
  <w:p w:rsidR="004C385A" w:rsidRDefault="004C385A" w:rsidP="00763225">
    <w:pPr>
      <w:pStyle w:val="Header"/>
      <w:tabs>
        <w:tab w:val="clear" w:pos="4513"/>
        <w:tab w:val="clear" w:pos="9026"/>
        <w:tab w:val="left" w:pos="1333"/>
      </w:tabs>
    </w:pPr>
  </w:p>
  <w:p w:rsidR="00763225" w:rsidRDefault="00763225" w:rsidP="00763225">
    <w:pPr>
      <w:pStyle w:val="Header"/>
      <w:tabs>
        <w:tab w:val="clear" w:pos="4513"/>
        <w:tab w:val="clear" w:pos="9026"/>
        <w:tab w:val="left" w:pos="133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81240"/>
      <w:tblLook w:val="04A0" w:firstRow="1" w:lastRow="0" w:firstColumn="1" w:lastColumn="0" w:noHBand="0" w:noVBand="1"/>
    </w:tblPr>
    <w:tblGrid>
      <w:gridCol w:w="4621"/>
      <w:gridCol w:w="4621"/>
    </w:tblGrid>
    <w:tr w:rsidR="00763225" w:rsidTr="00470BCB">
      <w:trPr>
        <w:trHeight w:val="1564"/>
      </w:trPr>
      <w:tc>
        <w:tcPr>
          <w:tcW w:w="2500" w:type="pct"/>
          <w:shd w:val="clear" w:color="auto" w:fill="681240"/>
          <w:vAlign w:val="center"/>
        </w:tcPr>
        <w:p w:rsidR="00763225" w:rsidRPr="00763225" w:rsidRDefault="00763225" w:rsidP="00470BCB">
          <w:pPr>
            <w:pStyle w:val="Header"/>
            <w:rPr>
              <w:rFonts w:ascii="Arial" w:hAnsi="Arial" w:cs="Arial"/>
              <w:sz w:val="20"/>
              <w:szCs w:val="23"/>
            </w:rPr>
          </w:pPr>
        </w:p>
      </w:tc>
      <w:tc>
        <w:tcPr>
          <w:tcW w:w="2500" w:type="pct"/>
          <w:shd w:val="clear" w:color="auto" w:fill="681240"/>
          <w:vAlign w:val="center"/>
        </w:tcPr>
        <w:p w:rsidR="00763225" w:rsidRDefault="00763225" w:rsidP="00470BCB">
          <w:pPr>
            <w:pStyle w:val="Header"/>
            <w:jc w:val="right"/>
          </w:pPr>
          <w:r>
            <w:rPr>
              <w:rFonts w:ascii="Arial" w:hAnsi="Arial" w:cs="Arial"/>
              <w:noProof/>
              <w:sz w:val="20"/>
              <w:szCs w:val="23"/>
              <w:lang w:eastAsia="en-GB"/>
            </w:rPr>
            <w:drawing>
              <wp:inline distT="0" distB="0" distL="0" distR="0" wp14:anchorId="1EEFAA0E" wp14:editId="6B5B9647">
                <wp:extent cx="1487606" cy="622599"/>
                <wp:effectExtent l="0" t="0" r="0" b="6350"/>
                <wp:docPr id="19" name="Picture 19" descr="S:\Judicial Office for Scotland\SSC\Administration\Templates\SSC LOGOS\SSC-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Judicial Office for Scotland\SSC\Administration\Templates\SSC LOGOS\SSC-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606" cy="622599"/>
                        </a:xfrm>
                        <a:prstGeom prst="rect">
                          <a:avLst/>
                        </a:prstGeom>
                        <a:noFill/>
                        <a:ln>
                          <a:noFill/>
                        </a:ln>
                      </pic:spPr>
                    </pic:pic>
                  </a:graphicData>
                </a:graphic>
              </wp:inline>
            </w:drawing>
          </w:r>
        </w:p>
      </w:tc>
    </w:tr>
  </w:tbl>
  <w:p w:rsidR="004C385A" w:rsidRDefault="004C385A" w:rsidP="00763225">
    <w:pPr>
      <w:pStyle w:val="Header"/>
    </w:pPr>
  </w:p>
  <w:p w:rsidR="00763225" w:rsidRPr="004C385A" w:rsidRDefault="00763225" w:rsidP="00763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956"/>
    <w:multiLevelType w:val="hybridMultilevel"/>
    <w:tmpl w:val="FFFFFFFF"/>
    <w:lvl w:ilvl="0" w:tplc="3C2A9FC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vertAlign w:val="baseline"/>
      </w:rPr>
    </w:lvl>
    <w:lvl w:ilvl="1" w:tplc="5A36447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vertAlign w:val="baseline"/>
      </w:rPr>
    </w:lvl>
    <w:lvl w:ilvl="2" w:tplc="8C6C8C6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vertAlign w:val="baseline"/>
      </w:rPr>
    </w:lvl>
    <w:lvl w:ilvl="3" w:tplc="7E4EFF9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vertAlign w:val="baseline"/>
      </w:rPr>
    </w:lvl>
    <w:lvl w:ilvl="4" w:tplc="4C1AE7D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vertAlign w:val="baseline"/>
      </w:rPr>
    </w:lvl>
    <w:lvl w:ilvl="5" w:tplc="26B6713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vertAlign w:val="baseline"/>
      </w:rPr>
    </w:lvl>
    <w:lvl w:ilvl="6" w:tplc="CD64119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vertAlign w:val="baseline"/>
      </w:rPr>
    </w:lvl>
    <w:lvl w:ilvl="7" w:tplc="6CBE13A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vertAlign w:val="baseline"/>
      </w:rPr>
    </w:lvl>
    <w:lvl w:ilvl="8" w:tplc="23DAD34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vertAlign w:val="baseline"/>
      </w:rPr>
    </w:lvl>
  </w:abstractNum>
  <w:abstractNum w:abstractNumId="1">
    <w:nsid w:val="0D860F5E"/>
    <w:multiLevelType w:val="hybridMultilevel"/>
    <w:tmpl w:val="FFFFFFFF"/>
    <w:lvl w:ilvl="0" w:tplc="8606363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vertAlign w:val="baseline"/>
      </w:rPr>
    </w:lvl>
    <w:lvl w:ilvl="1" w:tplc="F7E6D8E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vertAlign w:val="baseline"/>
      </w:rPr>
    </w:lvl>
    <w:lvl w:ilvl="2" w:tplc="895030C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vertAlign w:val="baseline"/>
      </w:rPr>
    </w:lvl>
    <w:lvl w:ilvl="3" w:tplc="0F34C4D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vertAlign w:val="baseline"/>
      </w:rPr>
    </w:lvl>
    <w:lvl w:ilvl="4" w:tplc="685C0FD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vertAlign w:val="baseline"/>
      </w:rPr>
    </w:lvl>
    <w:lvl w:ilvl="5" w:tplc="5A528EE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vertAlign w:val="baseline"/>
      </w:rPr>
    </w:lvl>
    <w:lvl w:ilvl="6" w:tplc="48BA653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vertAlign w:val="baseline"/>
      </w:rPr>
    </w:lvl>
    <w:lvl w:ilvl="7" w:tplc="0C34997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vertAlign w:val="baseline"/>
      </w:rPr>
    </w:lvl>
    <w:lvl w:ilvl="8" w:tplc="0B5ACF9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vertAlign w:val="baseline"/>
      </w:rPr>
    </w:lvl>
  </w:abstractNum>
  <w:abstractNum w:abstractNumId="2">
    <w:nsid w:val="22A01EA6"/>
    <w:multiLevelType w:val="hybridMultilevel"/>
    <w:tmpl w:val="2C06522A"/>
    <w:lvl w:ilvl="0" w:tplc="88AA8C9E">
      <w:start w:val="1"/>
      <w:numFmt w:val="decimal"/>
      <w:suff w:val="space"/>
      <w:lvlText w:val="Q%1)"/>
      <w:lvlJc w:val="left"/>
      <w:pPr>
        <w:ind w:left="-1767" w:hanging="360"/>
      </w:pPr>
      <w:rPr>
        <w:rFonts w:hint="default"/>
        <w:b/>
      </w:rPr>
    </w:lvl>
    <w:lvl w:ilvl="1" w:tplc="F16EAE5A">
      <w:start w:val="1"/>
      <w:numFmt w:val="bullet"/>
      <w:lvlText w:val=""/>
      <w:lvlJc w:val="left"/>
      <w:pPr>
        <w:ind w:left="-687" w:hanging="360"/>
      </w:pPr>
      <w:rPr>
        <w:rFonts w:ascii="Wingdings 2" w:hAnsi="Wingdings 2" w:hint="default"/>
      </w:rPr>
    </w:lvl>
    <w:lvl w:ilvl="2" w:tplc="0809001B">
      <w:start w:val="1"/>
      <w:numFmt w:val="lowerRoman"/>
      <w:lvlText w:val="%3."/>
      <w:lvlJc w:val="right"/>
      <w:pPr>
        <w:ind w:left="33" w:hanging="180"/>
      </w:pPr>
    </w:lvl>
    <w:lvl w:ilvl="3" w:tplc="0809000F" w:tentative="1">
      <w:start w:val="1"/>
      <w:numFmt w:val="decimal"/>
      <w:lvlText w:val="%4."/>
      <w:lvlJc w:val="left"/>
      <w:pPr>
        <w:ind w:left="753" w:hanging="360"/>
      </w:pPr>
    </w:lvl>
    <w:lvl w:ilvl="4" w:tplc="08090019" w:tentative="1">
      <w:start w:val="1"/>
      <w:numFmt w:val="lowerLetter"/>
      <w:lvlText w:val="%5."/>
      <w:lvlJc w:val="left"/>
      <w:pPr>
        <w:ind w:left="1473" w:hanging="360"/>
      </w:pPr>
    </w:lvl>
    <w:lvl w:ilvl="5" w:tplc="0809001B" w:tentative="1">
      <w:start w:val="1"/>
      <w:numFmt w:val="lowerRoman"/>
      <w:lvlText w:val="%6."/>
      <w:lvlJc w:val="right"/>
      <w:pPr>
        <w:ind w:left="2193" w:hanging="180"/>
      </w:pPr>
    </w:lvl>
    <w:lvl w:ilvl="6" w:tplc="0809000F" w:tentative="1">
      <w:start w:val="1"/>
      <w:numFmt w:val="decimal"/>
      <w:lvlText w:val="%7."/>
      <w:lvlJc w:val="left"/>
      <w:pPr>
        <w:ind w:left="2913" w:hanging="360"/>
      </w:pPr>
    </w:lvl>
    <w:lvl w:ilvl="7" w:tplc="08090019" w:tentative="1">
      <w:start w:val="1"/>
      <w:numFmt w:val="lowerLetter"/>
      <w:lvlText w:val="%8."/>
      <w:lvlJc w:val="left"/>
      <w:pPr>
        <w:ind w:left="3633" w:hanging="360"/>
      </w:pPr>
    </w:lvl>
    <w:lvl w:ilvl="8" w:tplc="0809001B" w:tentative="1">
      <w:start w:val="1"/>
      <w:numFmt w:val="lowerRoman"/>
      <w:lvlText w:val="%9."/>
      <w:lvlJc w:val="right"/>
      <w:pPr>
        <w:ind w:left="4353" w:hanging="180"/>
      </w:pPr>
    </w:lvl>
  </w:abstractNum>
  <w:abstractNum w:abstractNumId="3">
    <w:nsid w:val="30C36360"/>
    <w:multiLevelType w:val="hybridMultilevel"/>
    <w:tmpl w:val="FFFFFFFF"/>
    <w:styleLink w:val="Bullet"/>
    <w:lvl w:ilvl="0" w:tplc="6B9E25F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vertAlign w:val="baseline"/>
      </w:rPr>
    </w:lvl>
    <w:lvl w:ilvl="1" w:tplc="7870EC1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vertAlign w:val="baseline"/>
      </w:rPr>
    </w:lvl>
    <w:lvl w:ilvl="2" w:tplc="0F487C1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vertAlign w:val="baseline"/>
      </w:rPr>
    </w:lvl>
    <w:lvl w:ilvl="3" w:tplc="20EC420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vertAlign w:val="baseline"/>
      </w:rPr>
    </w:lvl>
    <w:lvl w:ilvl="4" w:tplc="EE0CE02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vertAlign w:val="baseline"/>
      </w:rPr>
    </w:lvl>
    <w:lvl w:ilvl="5" w:tplc="6408225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vertAlign w:val="baseline"/>
      </w:rPr>
    </w:lvl>
    <w:lvl w:ilvl="6" w:tplc="D9F41AA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vertAlign w:val="baseline"/>
      </w:rPr>
    </w:lvl>
    <w:lvl w:ilvl="7" w:tplc="54A0110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vertAlign w:val="baseline"/>
      </w:rPr>
    </w:lvl>
    <w:lvl w:ilvl="8" w:tplc="9C86557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vertAlign w:val="baseline"/>
      </w:rPr>
    </w:lvl>
  </w:abstractNum>
  <w:abstractNum w:abstractNumId="4">
    <w:nsid w:val="3B493199"/>
    <w:multiLevelType w:val="hybridMultilevel"/>
    <w:tmpl w:val="FFFFFFFF"/>
    <w:numStyleLink w:val="Numbered"/>
  </w:abstractNum>
  <w:abstractNum w:abstractNumId="5">
    <w:nsid w:val="499B78C0"/>
    <w:multiLevelType w:val="hybridMultilevel"/>
    <w:tmpl w:val="FFFFFFFF"/>
    <w:lvl w:ilvl="0" w:tplc="6784A9A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vertAlign w:val="baseline"/>
      </w:rPr>
    </w:lvl>
    <w:lvl w:ilvl="1" w:tplc="DF1E1F8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vertAlign w:val="baseline"/>
      </w:rPr>
    </w:lvl>
    <w:lvl w:ilvl="2" w:tplc="500E791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vertAlign w:val="baseline"/>
      </w:rPr>
    </w:lvl>
    <w:lvl w:ilvl="3" w:tplc="19AA0A6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vertAlign w:val="baseline"/>
      </w:rPr>
    </w:lvl>
    <w:lvl w:ilvl="4" w:tplc="B2D65C1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vertAlign w:val="baseline"/>
      </w:rPr>
    </w:lvl>
    <w:lvl w:ilvl="5" w:tplc="FACADDF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vertAlign w:val="baseline"/>
      </w:rPr>
    </w:lvl>
    <w:lvl w:ilvl="6" w:tplc="E602763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vertAlign w:val="baseline"/>
      </w:rPr>
    </w:lvl>
    <w:lvl w:ilvl="7" w:tplc="7390DF3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vertAlign w:val="baseline"/>
      </w:rPr>
    </w:lvl>
    <w:lvl w:ilvl="8" w:tplc="D22686C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vertAlign w:val="baseline"/>
      </w:rPr>
    </w:lvl>
  </w:abstractNum>
  <w:abstractNum w:abstractNumId="6">
    <w:nsid w:val="5FEC2CE7"/>
    <w:multiLevelType w:val="hybridMultilevel"/>
    <w:tmpl w:val="FFFFFFFF"/>
    <w:numStyleLink w:val="Bullet"/>
  </w:abstractNum>
  <w:abstractNum w:abstractNumId="7">
    <w:nsid w:val="624251FA"/>
    <w:multiLevelType w:val="hybridMultilevel"/>
    <w:tmpl w:val="FFFFFFFF"/>
    <w:styleLink w:val="Numbered"/>
    <w:lvl w:ilvl="0" w:tplc="5E3CBC34">
      <w:start w:val="1"/>
      <w:numFmt w:val="decimal"/>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90C08680">
      <w:start w:val="1"/>
      <w:numFmt w:val="decimal"/>
      <w:lvlText w:val="%2."/>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4B126E44">
      <w:start w:val="1"/>
      <w:numFmt w:val="decimal"/>
      <w:lvlText w:val="%3."/>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3" w:tplc="BEFE8850">
      <w:start w:val="1"/>
      <w:numFmt w:val="decimal"/>
      <w:lvlText w:val="%4."/>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0AD02198">
      <w:start w:val="1"/>
      <w:numFmt w:val="decimal"/>
      <w:lvlText w:val="%5."/>
      <w:lvlJc w:val="left"/>
      <w:pPr>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464E7A10">
      <w:start w:val="1"/>
      <w:numFmt w:val="decimal"/>
      <w:lvlText w:val="%6."/>
      <w:lvlJc w:val="left"/>
      <w:pPr>
        <w:ind w:left="2160" w:hanging="360"/>
      </w:pPr>
      <w:rPr>
        <w:rFonts w:hAnsi="Arial Unicode MS" w:cs="Times New Roman"/>
        <w:caps w:val="0"/>
        <w:smallCaps w:val="0"/>
        <w:strike w:val="0"/>
        <w:dstrike w:val="0"/>
        <w:outline w:val="0"/>
        <w:emboss w:val="0"/>
        <w:imprint w:val="0"/>
        <w:spacing w:val="0"/>
        <w:w w:val="100"/>
        <w:kern w:val="0"/>
        <w:position w:val="0"/>
        <w:vertAlign w:val="baseline"/>
      </w:rPr>
    </w:lvl>
    <w:lvl w:ilvl="6" w:tplc="26609308">
      <w:start w:val="1"/>
      <w:numFmt w:val="decimal"/>
      <w:lvlText w:val="%7."/>
      <w:lvlJc w:val="left"/>
      <w:pPr>
        <w:ind w:left="252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FE50CA5E">
      <w:start w:val="1"/>
      <w:numFmt w:val="decimal"/>
      <w:lvlText w:val="%8."/>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12E40FB0">
      <w:start w:val="1"/>
      <w:numFmt w:val="decimal"/>
      <w:lvlText w:val="%9."/>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8">
    <w:nsid w:val="74303565"/>
    <w:multiLevelType w:val="hybridMultilevel"/>
    <w:tmpl w:val="FFFFFFFF"/>
    <w:numStyleLink w:val="Bullet"/>
  </w:abstractNum>
  <w:num w:numId="1">
    <w:abstractNumId w:val="2"/>
  </w:num>
  <w:num w:numId="2">
    <w:abstractNumId w:val="3"/>
  </w:num>
  <w:num w:numId="3">
    <w:abstractNumId w:val="8"/>
  </w:num>
  <w:num w:numId="4">
    <w:abstractNumId w:val="5"/>
  </w:num>
  <w:num w:numId="5">
    <w:abstractNumId w:val="1"/>
  </w:num>
  <w:num w:numId="6">
    <w:abstractNumId w:val="0"/>
  </w:num>
  <w:num w:numId="7">
    <w:abstractNumId w:val="7"/>
  </w:num>
  <w:num w:numId="8">
    <w:abstractNumId w:val="4"/>
  </w:num>
  <w:num w:numId="9">
    <w:abstractNumId w:val="4"/>
    <w:lvlOverride w:ilvl="0">
      <w:startOverride w:val="1"/>
    </w:lvlOverride>
  </w:num>
  <w:num w:numId="1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C07"/>
    <w:rsid w:val="000B499D"/>
    <w:rsid w:val="001838BF"/>
    <w:rsid w:val="001E3B6B"/>
    <w:rsid w:val="00402D68"/>
    <w:rsid w:val="00412536"/>
    <w:rsid w:val="004C385A"/>
    <w:rsid w:val="00763225"/>
    <w:rsid w:val="00926441"/>
    <w:rsid w:val="009C31B6"/>
    <w:rsid w:val="00A47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C07"/>
  </w:style>
  <w:style w:type="paragraph" w:styleId="Footer">
    <w:name w:val="footer"/>
    <w:basedOn w:val="Normal"/>
    <w:link w:val="FooterChar"/>
    <w:uiPriority w:val="99"/>
    <w:unhideWhenUsed/>
    <w:rsid w:val="00A47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C07"/>
  </w:style>
  <w:style w:type="character" w:styleId="Hyperlink">
    <w:name w:val="Hyperlink"/>
    <w:rsid w:val="00A47C07"/>
    <w:rPr>
      <w:color w:val="0000FF"/>
      <w:u w:val="single"/>
    </w:rPr>
  </w:style>
  <w:style w:type="character" w:styleId="CommentReference">
    <w:name w:val="annotation reference"/>
    <w:uiPriority w:val="99"/>
    <w:semiHidden/>
    <w:unhideWhenUsed/>
    <w:rsid w:val="00A47C07"/>
    <w:rPr>
      <w:sz w:val="16"/>
      <w:szCs w:val="16"/>
    </w:rPr>
  </w:style>
  <w:style w:type="paragraph" w:styleId="CommentText">
    <w:name w:val="annotation text"/>
    <w:basedOn w:val="Normal"/>
    <w:link w:val="CommentTextChar"/>
    <w:uiPriority w:val="99"/>
    <w:semiHidden/>
    <w:unhideWhenUsed/>
    <w:rsid w:val="00A47C07"/>
    <w:rPr>
      <w:sz w:val="20"/>
      <w:szCs w:val="20"/>
    </w:rPr>
  </w:style>
  <w:style w:type="character" w:customStyle="1" w:styleId="CommentTextChar">
    <w:name w:val="Comment Text Char"/>
    <w:basedOn w:val="DefaultParagraphFont"/>
    <w:link w:val="CommentText"/>
    <w:uiPriority w:val="99"/>
    <w:semiHidden/>
    <w:rsid w:val="00A47C0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47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C07"/>
    <w:rPr>
      <w:rFonts w:ascii="Tahoma" w:eastAsia="Calibri" w:hAnsi="Tahoma" w:cs="Tahoma"/>
      <w:sz w:val="16"/>
      <w:szCs w:val="16"/>
    </w:rPr>
  </w:style>
  <w:style w:type="paragraph" w:customStyle="1" w:styleId="Body">
    <w:name w:val="Body"/>
    <w:rsid w:val="0041253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lang w:val="en-US" w:eastAsia="en-GB"/>
    </w:rPr>
  </w:style>
  <w:style w:type="numbering" w:customStyle="1" w:styleId="Bullet">
    <w:name w:val="Bullet"/>
    <w:rsid w:val="00412536"/>
    <w:pPr>
      <w:numPr>
        <w:numId w:val="2"/>
      </w:numPr>
    </w:pPr>
  </w:style>
  <w:style w:type="numbering" w:customStyle="1" w:styleId="Numbered">
    <w:name w:val="Numbered"/>
    <w:rsid w:val="00412536"/>
    <w:pPr>
      <w:numPr>
        <w:numId w:val="7"/>
      </w:numPr>
    </w:pPr>
  </w:style>
  <w:style w:type="table" w:styleId="TableGrid">
    <w:name w:val="Table Grid"/>
    <w:basedOn w:val="TableNormal"/>
    <w:uiPriority w:val="59"/>
    <w:rsid w:val="00412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Hyperlink"/>
    <w:rsid w:val="00402D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0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C07"/>
  </w:style>
  <w:style w:type="paragraph" w:styleId="Footer">
    <w:name w:val="footer"/>
    <w:basedOn w:val="Normal"/>
    <w:link w:val="FooterChar"/>
    <w:uiPriority w:val="99"/>
    <w:unhideWhenUsed/>
    <w:rsid w:val="00A47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C07"/>
  </w:style>
  <w:style w:type="character" w:styleId="Hyperlink">
    <w:name w:val="Hyperlink"/>
    <w:rsid w:val="00A47C07"/>
    <w:rPr>
      <w:color w:val="0000FF"/>
      <w:u w:val="single"/>
    </w:rPr>
  </w:style>
  <w:style w:type="character" w:styleId="CommentReference">
    <w:name w:val="annotation reference"/>
    <w:uiPriority w:val="99"/>
    <w:semiHidden/>
    <w:unhideWhenUsed/>
    <w:rsid w:val="00A47C07"/>
    <w:rPr>
      <w:sz w:val="16"/>
      <w:szCs w:val="16"/>
    </w:rPr>
  </w:style>
  <w:style w:type="paragraph" w:styleId="CommentText">
    <w:name w:val="annotation text"/>
    <w:basedOn w:val="Normal"/>
    <w:link w:val="CommentTextChar"/>
    <w:uiPriority w:val="99"/>
    <w:semiHidden/>
    <w:unhideWhenUsed/>
    <w:rsid w:val="00A47C07"/>
    <w:rPr>
      <w:sz w:val="20"/>
      <w:szCs w:val="20"/>
    </w:rPr>
  </w:style>
  <w:style w:type="character" w:customStyle="1" w:styleId="CommentTextChar">
    <w:name w:val="Comment Text Char"/>
    <w:basedOn w:val="DefaultParagraphFont"/>
    <w:link w:val="CommentText"/>
    <w:uiPriority w:val="99"/>
    <w:semiHidden/>
    <w:rsid w:val="00A47C0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47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C07"/>
    <w:rPr>
      <w:rFonts w:ascii="Tahoma" w:eastAsia="Calibri" w:hAnsi="Tahoma" w:cs="Tahoma"/>
      <w:sz w:val="16"/>
      <w:szCs w:val="16"/>
    </w:rPr>
  </w:style>
  <w:style w:type="paragraph" w:customStyle="1" w:styleId="Body">
    <w:name w:val="Body"/>
    <w:rsid w:val="0041253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lang w:val="en-US" w:eastAsia="en-GB"/>
    </w:rPr>
  </w:style>
  <w:style w:type="numbering" w:customStyle="1" w:styleId="Bullet">
    <w:name w:val="Bullet"/>
    <w:rsid w:val="00412536"/>
    <w:pPr>
      <w:numPr>
        <w:numId w:val="2"/>
      </w:numPr>
    </w:pPr>
  </w:style>
  <w:style w:type="numbering" w:customStyle="1" w:styleId="Numbered">
    <w:name w:val="Numbered"/>
    <w:rsid w:val="00412536"/>
    <w:pPr>
      <w:numPr>
        <w:numId w:val="7"/>
      </w:numPr>
    </w:pPr>
  </w:style>
  <w:style w:type="table" w:styleId="TableGrid">
    <w:name w:val="Table Grid"/>
    <w:basedOn w:val="TableNormal"/>
    <w:uiPriority w:val="59"/>
    <w:rsid w:val="00412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Hyperlink"/>
    <w:rsid w:val="00402D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69980">
      <w:bodyDiv w:val="1"/>
      <w:marLeft w:val="0"/>
      <w:marRight w:val="0"/>
      <w:marTop w:val="0"/>
      <w:marBottom w:val="0"/>
      <w:divBdr>
        <w:top w:val="none" w:sz="0" w:space="0" w:color="auto"/>
        <w:left w:val="none" w:sz="0" w:space="0" w:color="auto"/>
        <w:bottom w:val="none" w:sz="0" w:space="0" w:color="auto"/>
        <w:right w:val="none" w:sz="0" w:space="0" w:color="auto"/>
      </w:divBdr>
    </w:div>
    <w:div w:id="155091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scottishsentencingcouncil.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sentencingcouncil@scotcourts.gov.uk" TargetMode="External"/><Relationship Id="rId2" Type="http://schemas.openxmlformats.org/officeDocument/2006/relationships/numbering" Target="numbering.xml"/><Relationship Id="rId16" Type="http://schemas.openxmlformats.org/officeDocument/2006/relationships/hyperlink" Target="https://www.scottishsentencingcouncil.org.uk/consultations/principles-and-purposes-of-sentenc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scottishsentencingcouncil.org.uk" TargetMode="External"/><Relationship Id="rId10" Type="http://schemas.openxmlformats.org/officeDocument/2006/relationships/hyperlink" Target="mailto:sentencingcouncil@scotcourts.gov.uk"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scottishsentencingcouncil.org.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88BD0-2069-42BB-AFA2-0CF6107B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Scottish Court and Tribunal Service</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Michael</dc:creator>
  <cp:lastModifiedBy>Ritchie, Stuart</cp:lastModifiedBy>
  <cp:revision>3</cp:revision>
  <dcterms:created xsi:type="dcterms:W3CDTF">2018-08-08T14:21:00Z</dcterms:created>
  <dcterms:modified xsi:type="dcterms:W3CDTF">2018-08-08T14:22:00Z</dcterms:modified>
</cp:coreProperties>
</file>