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4F73" w14:textId="499942B2" w:rsidR="00CC02DD" w:rsidRPr="00990690" w:rsidRDefault="00CE06A6" w:rsidP="00963D27">
      <w:pPr>
        <w:pStyle w:val="Default"/>
        <w:spacing w:line="276" w:lineRule="auto"/>
        <w:jc w:val="center"/>
        <w:rPr>
          <w:b/>
          <w:bCs/>
        </w:rPr>
      </w:pPr>
      <w:r w:rsidRPr="00990690">
        <w:rPr>
          <w:b/>
          <w:bCs/>
        </w:rPr>
        <w:t xml:space="preserve">MEETING OF THE SCOTTISH SENTENCING </w:t>
      </w:r>
      <w:bookmarkStart w:id="0" w:name="_GoBack"/>
      <w:bookmarkEnd w:id="0"/>
      <w:r w:rsidRPr="00990690">
        <w:rPr>
          <w:b/>
          <w:bCs/>
        </w:rPr>
        <w:t>COUNCIL</w:t>
      </w:r>
    </w:p>
    <w:p w14:paraId="08E8E671" w14:textId="77777777" w:rsidR="00CE06A6" w:rsidRPr="00990690" w:rsidRDefault="00CE06A6" w:rsidP="00990690">
      <w:pPr>
        <w:pStyle w:val="Default"/>
        <w:spacing w:line="276" w:lineRule="auto"/>
        <w:jc w:val="center"/>
      </w:pPr>
      <w:r w:rsidRPr="00990690">
        <w:rPr>
          <w:b/>
          <w:bCs/>
        </w:rPr>
        <w:t>COMMUNICATIONS COMMITTEE</w:t>
      </w:r>
    </w:p>
    <w:p w14:paraId="69DD3399" w14:textId="77777777" w:rsidR="00CE06A6" w:rsidRPr="00990690" w:rsidRDefault="00CE06A6" w:rsidP="00990690">
      <w:pPr>
        <w:pStyle w:val="Default"/>
        <w:spacing w:line="276" w:lineRule="auto"/>
        <w:rPr>
          <w:b/>
          <w:bCs/>
        </w:rPr>
      </w:pPr>
    </w:p>
    <w:p w14:paraId="66115769" w14:textId="77777777" w:rsidR="00CE06A6" w:rsidRPr="00990690" w:rsidRDefault="00514F83" w:rsidP="00990690">
      <w:pPr>
        <w:pStyle w:val="Default"/>
        <w:spacing w:line="276" w:lineRule="auto"/>
        <w:jc w:val="center"/>
      </w:pPr>
      <w:r w:rsidRPr="00990690">
        <w:rPr>
          <w:b/>
          <w:bCs/>
        </w:rPr>
        <w:t>Monday</w:t>
      </w:r>
      <w:r w:rsidR="00167528" w:rsidRPr="00990690">
        <w:rPr>
          <w:b/>
          <w:bCs/>
        </w:rPr>
        <w:t xml:space="preserve"> </w:t>
      </w:r>
      <w:r w:rsidRPr="00990690">
        <w:rPr>
          <w:b/>
          <w:bCs/>
        </w:rPr>
        <w:t>1</w:t>
      </w:r>
      <w:r w:rsidR="00392869">
        <w:rPr>
          <w:b/>
          <w:bCs/>
        </w:rPr>
        <w:t xml:space="preserve"> February 2021</w:t>
      </w:r>
    </w:p>
    <w:p w14:paraId="42534763" w14:textId="77777777" w:rsidR="00DA0627" w:rsidRPr="00990690" w:rsidRDefault="00DA0627" w:rsidP="00990690">
      <w:pPr>
        <w:pStyle w:val="Default"/>
        <w:spacing w:line="276" w:lineRule="auto"/>
        <w:rPr>
          <w:b/>
          <w:bCs/>
        </w:rPr>
      </w:pPr>
    </w:p>
    <w:p w14:paraId="0FE67E8E" w14:textId="77777777" w:rsidR="00CE06A6" w:rsidRPr="00990690" w:rsidRDefault="00CE06A6" w:rsidP="00990690">
      <w:pPr>
        <w:pStyle w:val="Default"/>
        <w:spacing w:line="276" w:lineRule="auto"/>
        <w:jc w:val="center"/>
      </w:pPr>
      <w:r w:rsidRPr="00990690">
        <w:rPr>
          <w:b/>
          <w:bCs/>
        </w:rPr>
        <w:t>M</w:t>
      </w:r>
      <w:r w:rsidR="00DA0627" w:rsidRPr="00990690">
        <w:rPr>
          <w:b/>
          <w:bCs/>
        </w:rPr>
        <w:t>inutes</w:t>
      </w:r>
    </w:p>
    <w:p w14:paraId="1891BC0B" w14:textId="77777777" w:rsidR="00CE06A6" w:rsidRPr="00990690" w:rsidRDefault="00CE06A6" w:rsidP="00990690">
      <w:pPr>
        <w:pStyle w:val="Default"/>
        <w:spacing w:line="276" w:lineRule="auto"/>
        <w:rPr>
          <w:b/>
          <w:bCs/>
        </w:rPr>
      </w:pPr>
    </w:p>
    <w:p w14:paraId="29E7BD27" w14:textId="77777777" w:rsidR="001E2B7B" w:rsidRPr="00990690" w:rsidRDefault="00CE06A6" w:rsidP="00990690">
      <w:pPr>
        <w:pStyle w:val="Default"/>
        <w:spacing w:line="276" w:lineRule="auto"/>
      </w:pPr>
      <w:r w:rsidRPr="00990690">
        <w:rPr>
          <w:b/>
          <w:bCs/>
        </w:rPr>
        <w:t xml:space="preserve">Members present: </w:t>
      </w:r>
      <w:r w:rsidR="001E2B7B" w:rsidRPr="00990690">
        <w:rPr>
          <w:b/>
          <w:bCs/>
        </w:rPr>
        <w:tab/>
      </w:r>
      <w:r w:rsidR="001E2B7B" w:rsidRPr="00990690">
        <w:rPr>
          <w:b/>
          <w:bCs/>
        </w:rPr>
        <w:tab/>
      </w:r>
      <w:r w:rsidR="009F4CF1" w:rsidRPr="00990690">
        <w:t>Hannah Graham</w:t>
      </w:r>
      <w:r w:rsidR="001E2B7B" w:rsidRPr="00990690">
        <w:t xml:space="preserve"> </w:t>
      </w:r>
    </w:p>
    <w:p w14:paraId="3A503BC3" w14:textId="77777777" w:rsidR="00CE06A6" w:rsidRPr="00990690" w:rsidRDefault="001E2B7B" w:rsidP="00990690">
      <w:pPr>
        <w:pStyle w:val="Default"/>
        <w:spacing w:line="276" w:lineRule="auto"/>
      </w:pPr>
      <w:r w:rsidRPr="00990690">
        <w:tab/>
      </w:r>
      <w:r w:rsidRPr="00990690">
        <w:tab/>
      </w:r>
      <w:r w:rsidRPr="00990690">
        <w:tab/>
      </w:r>
      <w:r w:rsidR="00CE06A6" w:rsidRPr="00990690">
        <w:t xml:space="preserve"> </w:t>
      </w:r>
      <w:r w:rsidR="00291AAB" w:rsidRPr="00990690">
        <w:tab/>
        <w:t>Krista Johnston</w:t>
      </w:r>
    </w:p>
    <w:p w14:paraId="33118354" w14:textId="77777777" w:rsidR="00CC02DD" w:rsidRPr="00990690" w:rsidRDefault="00CC02DD" w:rsidP="00990690">
      <w:pPr>
        <w:pStyle w:val="Default"/>
        <w:spacing w:line="276" w:lineRule="auto"/>
      </w:pPr>
      <w:r w:rsidRPr="00990690">
        <w:tab/>
      </w:r>
      <w:r w:rsidRPr="00990690">
        <w:tab/>
      </w:r>
      <w:r w:rsidRPr="00990690">
        <w:tab/>
      </w:r>
      <w:r w:rsidRPr="00990690">
        <w:tab/>
        <w:t xml:space="preserve">Sheriff Andrew McIntyre (Advisor) </w:t>
      </w:r>
    </w:p>
    <w:p w14:paraId="41E7FF0A" w14:textId="77777777" w:rsidR="009F4CF1" w:rsidRPr="00990690" w:rsidRDefault="009F4CF1" w:rsidP="00990690">
      <w:pPr>
        <w:pStyle w:val="Default"/>
        <w:spacing w:line="276" w:lineRule="auto"/>
        <w:ind w:left="2160" w:firstLine="720"/>
      </w:pPr>
    </w:p>
    <w:p w14:paraId="7C2FEE15" w14:textId="77777777" w:rsidR="00CE06A6" w:rsidRPr="00990690" w:rsidRDefault="00CE06A6" w:rsidP="00990690">
      <w:pPr>
        <w:pStyle w:val="Default"/>
        <w:spacing w:line="276" w:lineRule="auto"/>
        <w:rPr>
          <w:b/>
          <w:bCs/>
        </w:rPr>
      </w:pPr>
    </w:p>
    <w:p w14:paraId="55CD9875" w14:textId="77777777" w:rsidR="001E2B7B" w:rsidRPr="00990690" w:rsidRDefault="00CE06A6" w:rsidP="00990690">
      <w:pPr>
        <w:pStyle w:val="Default"/>
        <w:spacing w:line="276" w:lineRule="auto"/>
      </w:pPr>
      <w:r w:rsidRPr="00990690">
        <w:rPr>
          <w:b/>
          <w:bCs/>
        </w:rPr>
        <w:t xml:space="preserve">Secretariat: </w:t>
      </w:r>
      <w:r w:rsidR="001E2B7B" w:rsidRPr="00990690">
        <w:rPr>
          <w:b/>
          <w:bCs/>
        </w:rPr>
        <w:tab/>
      </w:r>
      <w:r w:rsidR="001E2B7B" w:rsidRPr="00990690">
        <w:rPr>
          <w:b/>
          <w:bCs/>
        </w:rPr>
        <w:tab/>
      </w:r>
      <w:r w:rsidR="001E2B7B" w:rsidRPr="00990690">
        <w:rPr>
          <w:b/>
          <w:bCs/>
        </w:rPr>
        <w:tab/>
      </w:r>
      <w:r w:rsidR="009D45B3" w:rsidRPr="00990690">
        <w:rPr>
          <w:bCs/>
        </w:rPr>
        <w:t>Ondine Tennant</w:t>
      </w:r>
      <w:r w:rsidR="001E2B7B" w:rsidRPr="00990690">
        <w:t xml:space="preserve"> (Secretary) </w:t>
      </w:r>
    </w:p>
    <w:p w14:paraId="4B5EB205" w14:textId="77777777" w:rsidR="00CE06A6" w:rsidRPr="00990690" w:rsidRDefault="00CE06A6" w:rsidP="00990690">
      <w:pPr>
        <w:pStyle w:val="Default"/>
        <w:spacing w:line="276" w:lineRule="auto"/>
        <w:ind w:left="2880"/>
      </w:pPr>
      <w:r w:rsidRPr="00990690">
        <w:t>Stuart Ritchie (Communications Officer</w:t>
      </w:r>
      <w:proofErr w:type="gramStart"/>
      <w:r w:rsidRPr="00990690">
        <w:t>)</w:t>
      </w:r>
      <w:proofErr w:type="gramEnd"/>
      <w:r w:rsidR="00CC02DD" w:rsidRPr="00990690">
        <w:br/>
        <w:t>David Dickson (Principal Legal Officer)</w:t>
      </w:r>
      <w:r w:rsidRPr="00990690">
        <w:t xml:space="preserve"> </w:t>
      </w:r>
    </w:p>
    <w:p w14:paraId="0AE04AC7" w14:textId="77777777" w:rsidR="00CE06A6" w:rsidRPr="00990690" w:rsidRDefault="009D45B3" w:rsidP="00990690">
      <w:pPr>
        <w:pStyle w:val="Default"/>
        <w:spacing w:line="276" w:lineRule="auto"/>
        <w:rPr>
          <w:bCs/>
        </w:rPr>
      </w:pPr>
      <w:r w:rsidRPr="00990690">
        <w:rPr>
          <w:b/>
          <w:bCs/>
        </w:rPr>
        <w:tab/>
      </w:r>
      <w:r w:rsidRPr="00990690">
        <w:rPr>
          <w:b/>
          <w:bCs/>
        </w:rPr>
        <w:tab/>
      </w:r>
      <w:r w:rsidRPr="00990690">
        <w:rPr>
          <w:b/>
          <w:bCs/>
        </w:rPr>
        <w:tab/>
      </w:r>
      <w:r w:rsidRPr="00990690">
        <w:rPr>
          <w:b/>
          <w:bCs/>
        </w:rPr>
        <w:tab/>
      </w:r>
    </w:p>
    <w:p w14:paraId="59A1696A" w14:textId="77777777" w:rsidR="001E2B7B" w:rsidRPr="00990690" w:rsidRDefault="001E2B7B" w:rsidP="009906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55FF65" w14:textId="77777777" w:rsidR="001E2B7B" w:rsidRPr="00990690" w:rsidRDefault="001E2B7B" w:rsidP="009906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339126" w14:textId="77777777" w:rsidR="006B2C24" w:rsidRPr="00990690" w:rsidRDefault="001E2B7B" w:rsidP="00990690">
      <w:pPr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90690">
        <w:rPr>
          <w:rFonts w:ascii="Arial" w:hAnsi="Arial" w:cs="Arial"/>
          <w:b/>
          <w:sz w:val="24"/>
          <w:szCs w:val="24"/>
        </w:rPr>
        <w:t>PROCEEDINGS</w:t>
      </w:r>
    </w:p>
    <w:p w14:paraId="3B540EE9" w14:textId="77777777" w:rsidR="001E2B7B" w:rsidRPr="00990690" w:rsidRDefault="001E2B7B" w:rsidP="00990690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22CCCBA6" w14:textId="77777777" w:rsidR="00514F83" w:rsidRPr="00990690" w:rsidRDefault="00514F83" w:rsidP="00990690">
      <w:pPr>
        <w:spacing w:after="0"/>
        <w:rPr>
          <w:rFonts w:ascii="Arial" w:hAnsi="Arial" w:cs="Arial"/>
          <w:sz w:val="24"/>
          <w:szCs w:val="24"/>
        </w:rPr>
      </w:pPr>
      <w:r w:rsidRPr="00990690">
        <w:rPr>
          <w:rFonts w:ascii="Arial" w:hAnsi="Arial" w:cs="Arial"/>
          <w:sz w:val="24"/>
          <w:szCs w:val="24"/>
        </w:rPr>
        <w:t>Sheriff Andrew McIntyre has been appointed to the Communications Committee</w:t>
      </w:r>
      <w:r w:rsidR="005B43C0">
        <w:rPr>
          <w:rFonts w:ascii="Arial" w:hAnsi="Arial" w:cs="Arial"/>
          <w:sz w:val="24"/>
          <w:szCs w:val="24"/>
        </w:rPr>
        <w:t xml:space="preserve"> as an advisor</w:t>
      </w:r>
      <w:r w:rsidRPr="00990690">
        <w:rPr>
          <w:rFonts w:ascii="Arial" w:hAnsi="Arial" w:cs="Arial"/>
          <w:sz w:val="24"/>
          <w:szCs w:val="24"/>
        </w:rPr>
        <w:t xml:space="preserve"> for 2 years and </w:t>
      </w:r>
      <w:r w:rsidR="00B13AD4" w:rsidRPr="00990690">
        <w:rPr>
          <w:rFonts w:ascii="Arial" w:hAnsi="Arial" w:cs="Arial"/>
          <w:sz w:val="24"/>
          <w:szCs w:val="24"/>
        </w:rPr>
        <w:t>was welcomed to his first meeting.</w:t>
      </w:r>
    </w:p>
    <w:p w14:paraId="25AD7254" w14:textId="77777777" w:rsidR="009F4CF1" w:rsidRPr="00990690" w:rsidRDefault="009F4CF1" w:rsidP="00990690">
      <w:pPr>
        <w:spacing w:after="0"/>
        <w:rPr>
          <w:rFonts w:ascii="Arial" w:hAnsi="Arial" w:cs="Arial"/>
          <w:bCs/>
          <w:sz w:val="24"/>
          <w:szCs w:val="24"/>
        </w:rPr>
      </w:pPr>
    </w:p>
    <w:p w14:paraId="0A07BDE3" w14:textId="77777777" w:rsidR="009F4CF1" w:rsidRPr="00990690" w:rsidRDefault="009F4CF1" w:rsidP="00990690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660C57DF" w14:textId="77777777" w:rsidR="001E2B7B" w:rsidRPr="00990690" w:rsidRDefault="001E2B7B" w:rsidP="00990690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990690">
        <w:rPr>
          <w:rFonts w:ascii="Arial" w:hAnsi="Arial" w:cs="Arial"/>
          <w:b/>
          <w:bCs/>
          <w:i/>
          <w:sz w:val="24"/>
          <w:szCs w:val="24"/>
        </w:rPr>
        <w:t xml:space="preserve">Item </w:t>
      </w:r>
      <w:r w:rsidR="005C58C2" w:rsidRPr="00990690">
        <w:rPr>
          <w:rFonts w:ascii="Arial" w:hAnsi="Arial" w:cs="Arial"/>
          <w:b/>
          <w:bCs/>
          <w:i/>
          <w:sz w:val="24"/>
          <w:szCs w:val="24"/>
        </w:rPr>
        <w:t>1.1</w:t>
      </w:r>
      <w:r w:rsidRPr="00990690">
        <w:rPr>
          <w:rFonts w:ascii="Arial" w:hAnsi="Arial" w:cs="Arial"/>
          <w:b/>
          <w:bCs/>
          <w:i/>
          <w:sz w:val="24"/>
          <w:szCs w:val="24"/>
        </w:rPr>
        <w:t>:</w:t>
      </w:r>
      <w:r w:rsidR="005C58C2" w:rsidRPr="0099069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B34E1" w:rsidRPr="00990690">
        <w:rPr>
          <w:rFonts w:ascii="Arial" w:hAnsi="Arial" w:cs="Arial"/>
          <w:b/>
          <w:bCs/>
          <w:i/>
          <w:sz w:val="24"/>
          <w:szCs w:val="24"/>
        </w:rPr>
        <w:t>Draft m</w:t>
      </w:r>
      <w:r w:rsidR="005A6AEA" w:rsidRPr="00990690">
        <w:rPr>
          <w:rFonts w:ascii="Arial" w:hAnsi="Arial" w:cs="Arial"/>
          <w:b/>
          <w:bCs/>
          <w:i/>
          <w:sz w:val="24"/>
          <w:szCs w:val="24"/>
        </w:rPr>
        <w:t>inutes of last meeting</w:t>
      </w:r>
    </w:p>
    <w:p w14:paraId="0293FEE0" w14:textId="77777777" w:rsidR="001E2B7B" w:rsidRPr="00990690" w:rsidRDefault="001E2B7B" w:rsidP="00990690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02A58A55" w14:textId="7B88C611" w:rsidR="005C58C2" w:rsidRPr="00990690" w:rsidRDefault="00D52D9C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 w:rsidRPr="00990690">
        <w:rPr>
          <w:rFonts w:ascii="Arial" w:hAnsi="Arial" w:cs="Arial"/>
          <w:bCs/>
          <w:sz w:val="24"/>
          <w:szCs w:val="24"/>
        </w:rPr>
        <w:t>T</w:t>
      </w:r>
      <w:r w:rsidR="005C58C2" w:rsidRPr="00990690">
        <w:rPr>
          <w:rFonts w:ascii="Arial" w:hAnsi="Arial" w:cs="Arial"/>
          <w:bCs/>
          <w:sz w:val="24"/>
          <w:szCs w:val="24"/>
        </w:rPr>
        <w:t xml:space="preserve">he minutes of the previous meeting </w:t>
      </w:r>
      <w:r w:rsidR="005B5272" w:rsidRPr="00990690">
        <w:rPr>
          <w:rFonts w:ascii="Arial" w:hAnsi="Arial" w:cs="Arial"/>
          <w:bCs/>
          <w:sz w:val="24"/>
          <w:szCs w:val="24"/>
        </w:rPr>
        <w:t xml:space="preserve">held on 12 February 2020 </w:t>
      </w:r>
      <w:r w:rsidR="005C58C2" w:rsidRPr="00990690">
        <w:rPr>
          <w:rFonts w:ascii="Arial" w:hAnsi="Arial" w:cs="Arial"/>
          <w:bCs/>
          <w:sz w:val="24"/>
          <w:szCs w:val="24"/>
        </w:rPr>
        <w:t>were approved.</w:t>
      </w:r>
      <w:r w:rsidR="005B5272" w:rsidRPr="00990690">
        <w:rPr>
          <w:rFonts w:ascii="Arial" w:hAnsi="Arial" w:cs="Arial"/>
          <w:bCs/>
          <w:sz w:val="24"/>
          <w:szCs w:val="24"/>
        </w:rPr>
        <w:t xml:space="preserve"> It was noted that </w:t>
      </w:r>
      <w:r w:rsidR="00963D27">
        <w:rPr>
          <w:rFonts w:ascii="Arial" w:hAnsi="Arial" w:cs="Arial"/>
          <w:bCs/>
          <w:sz w:val="24"/>
          <w:szCs w:val="24"/>
        </w:rPr>
        <w:t>d</w:t>
      </w:r>
      <w:r w:rsidR="005B5272" w:rsidRPr="00990690">
        <w:rPr>
          <w:rFonts w:ascii="Arial" w:hAnsi="Arial" w:cs="Arial"/>
          <w:bCs/>
          <w:sz w:val="24"/>
          <w:szCs w:val="24"/>
        </w:rPr>
        <w:t>ue to the pandemic the meeting scheduled for 3 June 2020 was cancelled</w:t>
      </w:r>
    </w:p>
    <w:p w14:paraId="23B87FC7" w14:textId="77777777" w:rsidR="001E2B7B" w:rsidRPr="00990690" w:rsidRDefault="001E2B7B" w:rsidP="00990690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780AB5CC" w14:textId="77777777" w:rsidR="005C58C2" w:rsidRPr="00990690" w:rsidRDefault="001E2B7B" w:rsidP="00990690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990690">
        <w:rPr>
          <w:rFonts w:ascii="Arial" w:hAnsi="Arial" w:cs="Arial"/>
          <w:b/>
          <w:bCs/>
          <w:i/>
          <w:sz w:val="24"/>
          <w:szCs w:val="24"/>
        </w:rPr>
        <w:t xml:space="preserve">Item </w:t>
      </w:r>
      <w:r w:rsidR="005C58C2" w:rsidRPr="00990690">
        <w:rPr>
          <w:rFonts w:ascii="Arial" w:hAnsi="Arial" w:cs="Arial"/>
          <w:b/>
          <w:bCs/>
          <w:i/>
          <w:sz w:val="24"/>
          <w:szCs w:val="24"/>
        </w:rPr>
        <w:t>1.2</w:t>
      </w:r>
      <w:r w:rsidRPr="00990690">
        <w:rPr>
          <w:rFonts w:ascii="Arial" w:hAnsi="Arial" w:cs="Arial"/>
          <w:b/>
          <w:bCs/>
          <w:i/>
          <w:sz w:val="24"/>
          <w:szCs w:val="24"/>
        </w:rPr>
        <w:t>:</w:t>
      </w:r>
      <w:r w:rsidR="005C58C2" w:rsidRPr="0099069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B34E1" w:rsidRPr="00990690">
        <w:rPr>
          <w:rFonts w:ascii="Arial" w:hAnsi="Arial" w:cs="Arial"/>
          <w:b/>
          <w:bCs/>
          <w:i/>
          <w:sz w:val="24"/>
          <w:szCs w:val="24"/>
        </w:rPr>
        <w:t>Progress of actions</w:t>
      </w:r>
    </w:p>
    <w:p w14:paraId="4DED5ABB" w14:textId="77777777" w:rsidR="001E2B7B" w:rsidRPr="00990690" w:rsidRDefault="001E2B7B" w:rsidP="00990690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25BE8915" w14:textId="77777777" w:rsidR="005F5E3F" w:rsidRPr="00990690" w:rsidRDefault="009B34E1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90690">
        <w:rPr>
          <w:rFonts w:ascii="Arial" w:hAnsi="Arial" w:cs="Arial"/>
          <w:bCs/>
          <w:sz w:val="24"/>
          <w:szCs w:val="24"/>
        </w:rPr>
        <w:t xml:space="preserve">An update </w:t>
      </w:r>
      <w:r w:rsidR="00CC4637" w:rsidRPr="00990690">
        <w:rPr>
          <w:rFonts w:ascii="Arial" w:hAnsi="Arial" w:cs="Arial"/>
          <w:bCs/>
          <w:sz w:val="24"/>
          <w:szCs w:val="24"/>
        </w:rPr>
        <w:t xml:space="preserve">on actions from previous meeting was </w:t>
      </w:r>
      <w:r w:rsidRPr="00990690">
        <w:rPr>
          <w:rFonts w:ascii="Arial" w:hAnsi="Arial" w:cs="Arial"/>
          <w:bCs/>
          <w:sz w:val="24"/>
          <w:szCs w:val="24"/>
        </w:rPr>
        <w:t xml:space="preserve">provided </w:t>
      </w:r>
      <w:r w:rsidR="00CC4637" w:rsidRPr="00990690">
        <w:rPr>
          <w:rFonts w:ascii="Arial" w:hAnsi="Arial" w:cs="Arial"/>
          <w:bCs/>
          <w:sz w:val="24"/>
          <w:szCs w:val="24"/>
        </w:rPr>
        <w:t>to members through correspondence in July 2020.</w:t>
      </w:r>
    </w:p>
    <w:p w14:paraId="199DB99B" w14:textId="77777777" w:rsidR="005F5E3F" w:rsidRPr="00990690" w:rsidRDefault="005F5E3F" w:rsidP="00990690">
      <w:pPr>
        <w:pStyle w:val="ListParagraph"/>
        <w:spacing w:after="0"/>
        <w:ind w:left="360"/>
        <w:rPr>
          <w:rFonts w:ascii="Arial" w:hAnsi="Arial" w:cs="Arial"/>
          <w:bCs/>
          <w:sz w:val="24"/>
          <w:szCs w:val="24"/>
        </w:rPr>
      </w:pPr>
    </w:p>
    <w:p w14:paraId="52E63404" w14:textId="77777777" w:rsidR="005F5E3F" w:rsidRPr="00990690" w:rsidRDefault="005F5E3F" w:rsidP="0099069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990690">
        <w:rPr>
          <w:rFonts w:ascii="Arial" w:hAnsi="Arial" w:cs="Arial"/>
          <w:b/>
          <w:i/>
          <w:sz w:val="24"/>
          <w:szCs w:val="24"/>
        </w:rPr>
        <w:t>Item 2.1: Communications Strategy – Sentencing Process guideline</w:t>
      </w:r>
    </w:p>
    <w:p w14:paraId="64666CF2" w14:textId="77777777" w:rsidR="005F5E3F" w:rsidRPr="00990690" w:rsidRDefault="005F5E3F" w:rsidP="009906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E648B" w14:textId="6D011C01" w:rsidR="005F5E3F" w:rsidRPr="00990690" w:rsidRDefault="005F5E3F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90690">
        <w:rPr>
          <w:rFonts w:ascii="Arial" w:hAnsi="Arial" w:cs="Arial"/>
          <w:sz w:val="24"/>
          <w:szCs w:val="24"/>
        </w:rPr>
        <w:t xml:space="preserve">The </w:t>
      </w:r>
      <w:r w:rsidR="00BF781D">
        <w:rPr>
          <w:rFonts w:ascii="Arial" w:hAnsi="Arial" w:cs="Arial"/>
          <w:sz w:val="24"/>
          <w:szCs w:val="24"/>
        </w:rPr>
        <w:t>C</w:t>
      </w:r>
      <w:r w:rsidRPr="00990690">
        <w:rPr>
          <w:rFonts w:ascii="Arial" w:hAnsi="Arial" w:cs="Arial"/>
          <w:sz w:val="24"/>
          <w:szCs w:val="24"/>
        </w:rPr>
        <w:t xml:space="preserve">ommittee discussed a communications plan for the sentencing process guideline. It </w:t>
      </w:r>
      <w:r w:rsidR="00BF781D">
        <w:rPr>
          <w:rFonts w:ascii="Arial" w:hAnsi="Arial" w:cs="Arial"/>
          <w:sz w:val="24"/>
          <w:szCs w:val="24"/>
        </w:rPr>
        <w:t xml:space="preserve">broadly followed the arrangements for the launch of the principles </w:t>
      </w:r>
      <w:r w:rsidRPr="00990690">
        <w:rPr>
          <w:rFonts w:ascii="Arial" w:hAnsi="Arial" w:cs="Arial"/>
          <w:sz w:val="24"/>
          <w:szCs w:val="24"/>
        </w:rPr>
        <w:t xml:space="preserve">and purposes of sentencing guideline, while at the same time </w:t>
      </w:r>
      <w:r w:rsidR="00BF781D">
        <w:rPr>
          <w:rFonts w:ascii="Arial" w:hAnsi="Arial" w:cs="Arial"/>
          <w:sz w:val="24"/>
          <w:szCs w:val="24"/>
        </w:rPr>
        <w:t>building in lessons learned.</w:t>
      </w:r>
    </w:p>
    <w:p w14:paraId="4E140029" w14:textId="77777777" w:rsidR="005F5E3F" w:rsidRPr="00990690" w:rsidRDefault="005F5E3F" w:rsidP="009906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05712A9" w14:textId="2DBD87D5" w:rsidR="00A01B65" w:rsidRPr="00990690" w:rsidRDefault="00F412F0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BF781D">
        <w:rPr>
          <w:rFonts w:ascii="Arial" w:hAnsi="Arial" w:cs="Arial"/>
          <w:bCs/>
          <w:sz w:val="24"/>
          <w:szCs w:val="24"/>
        </w:rPr>
        <w:t xml:space="preserve"> need to communicate</w:t>
      </w:r>
      <w:r w:rsidR="00963D27">
        <w:rPr>
          <w:rFonts w:ascii="Arial" w:hAnsi="Arial" w:cs="Arial"/>
          <w:bCs/>
          <w:sz w:val="24"/>
          <w:szCs w:val="24"/>
        </w:rPr>
        <w:t xml:space="preserve"> </w:t>
      </w:r>
      <w:r w:rsidR="00BF781D">
        <w:rPr>
          <w:rFonts w:ascii="Arial" w:hAnsi="Arial" w:cs="Arial"/>
          <w:bCs/>
          <w:sz w:val="24"/>
          <w:szCs w:val="24"/>
        </w:rPr>
        <w:t xml:space="preserve">effectively with </w:t>
      </w:r>
      <w:r w:rsidR="003F1155" w:rsidRPr="00990690">
        <w:rPr>
          <w:rFonts w:ascii="Arial" w:hAnsi="Arial" w:cs="Arial"/>
          <w:bCs/>
          <w:sz w:val="24"/>
          <w:szCs w:val="24"/>
        </w:rPr>
        <w:t>the judiciary</w:t>
      </w:r>
      <w:r>
        <w:rPr>
          <w:rFonts w:ascii="Arial" w:hAnsi="Arial" w:cs="Arial"/>
          <w:bCs/>
          <w:sz w:val="24"/>
          <w:szCs w:val="24"/>
        </w:rPr>
        <w:t>, for example via the judicial Hub, was highlighted</w:t>
      </w:r>
      <w:r w:rsidR="00BF781D">
        <w:rPr>
          <w:rFonts w:ascii="Arial" w:hAnsi="Arial" w:cs="Arial"/>
          <w:bCs/>
          <w:sz w:val="24"/>
          <w:szCs w:val="24"/>
        </w:rPr>
        <w:t xml:space="preserve">. It was agreed that the communications plan should be updated to ensure the judiciary are made aware of the intention to </w:t>
      </w:r>
      <w:r w:rsidR="003F1155" w:rsidRPr="00990690">
        <w:rPr>
          <w:rFonts w:ascii="Arial" w:hAnsi="Arial" w:cs="Arial"/>
          <w:bCs/>
          <w:sz w:val="24"/>
          <w:szCs w:val="24"/>
        </w:rPr>
        <w:t>submit</w:t>
      </w:r>
      <w:r w:rsidR="00BF781D">
        <w:rPr>
          <w:rFonts w:ascii="Arial" w:hAnsi="Arial" w:cs="Arial"/>
          <w:bCs/>
          <w:sz w:val="24"/>
          <w:szCs w:val="24"/>
        </w:rPr>
        <w:t xml:space="preserve"> the guideline</w:t>
      </w:r>
      <w:r w:rsidR="003F1155" w:rsidRPr="00990690">
        <w:rPr>
          <w:rFonts w:ascii="Arial" w:hAnsi="Arial" w:cs="Arial"/>
          <w:bCs/>
          <w:sz w:val="24"/>
          <w:szCs w:val="24"/>
        </w:rPr>
        <w:t xml:space="preserve"> to the High Court for approval and </w:t>
      </w:r>
      <w:r w:rsidR="00A01B65" w:rsidRPr="00990690">
        <w:rPr>
          <w:rFonts w:ascii="Arial" w:hAnsi="Arial" w:cs="Arial"/>
          <w:bCs/>
          <w:sz w:val="24"/>
          <w:szCs w:val="24"/>
        </w:rPr>
        <w:t>when a date for the hearing is known.</w:t>
      </w:r>
    </w:p>
    <w:p w14:paraId="5773E191" w14:textId="77777777" w:rsidR="00A01B65" w:rsidRPr="00990690" w:rsidRDefault="00A01B65" w:rsidP="009906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3A16167" w14:textId="07075FA6" w:rsidR="005F5E3F" w:rsidRPr="00990690" w:rsidRDefault="00F412F0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agreed that the Council 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should </w:t>
      </w:r>
      <w:r>
        <w:rPr>
          <w:rFonts w:ascii="Arial" w:hAnsi="Arial" w:cs="Arial"/>
          <w:bCs/>
          <w:sz w:val="24"/>
          <w:szCs w:val="24"/>
        </w:rPr>
        <w:t xml:space="preserve">seek to 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engage </w:t>
      </w:r>
      <w:r>
        <w:rPr>
          <w:rFonts w:ascii="Arial" w:hAnsi="Arial" w:cs="Arial"/>
          <w:bCs/>
          <w:sz w:val="24"/>
          <w:szCs w:val="24"/>
        </w:rPr>
        <w:t xml:space="preserve">directly 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with </w:t>
      </w:r>
      <w:r>
        <w:rPr>
          <w:rFonts w:ascii="Arial" w:hAnsi="Arial" w:cs="Arial"/>
          <w:bCs/>
          <w:sz w:val="24"/>
          <w:szCs w:val="24"/>
        </w:rPr>
        <w:t>practitioners, through the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 Law Society for Scotland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90690">
        <w:rPr>
          <w:rFonts w:ascii="Arial" w:hAnsi="Arial" w:cs="Arial"/>
          <w:bCs/>
          <w:sz w:val="24"/>
          <w:szCs w:val="24"/>
        </w:rPr>
        <w:t>the Faculty of Advocates</w:t>
      </w:r>
      <w:r>
        <w:rPr>
          <w:rFonts w:ascii="Arial" w:hAnsi="Arial" w:cs="Arial"/>
          <w:bCs/>
          <w:sz w:val="24"/>
          <w:szCs w:val="24"/>
        </w:rPr>
        <w:t xml:space="preserve"> and bar associations,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 as well as</w:t>
      </w:r>
      <w:r>
        <w:rPr>
          <w:rFonts w:ascii="Arial" w:hAnsi="Arial" w:cs="Arial"/>
          <w:bCs/>
          <w:sz w:val="24"/>
          <w:szCs w:val="24"/>
        </w:rPr>
        <w:t xml:space="preserve"> directly with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A01B65" w:rsidRPr="00990690">
        <w:rPr>
          <w:rFonts w:ascii="Arial" w:hAnsi="Arial" w:cs="Arial"/>
          <w:bCs/>
          <w:sz w:val="24"/>
          <w:szCs w:val="24"/>
        </w:rPr>
        <w:t>Sheriffs Principal</w:t>
      </w:r>
      <w:r>
        <w:rPr>
          <w:rFonts w:ascii="Arial" w:hAnsi="Arial" w:cs="Arial"/>
          <w:bCs/>
          <w:sz w:val="24"/>
          <w:szCs w:val="24"/>
        </w:rPr>
        <w:t xml:space="preserve">. As well as ensuring broad awareness of the guideline, this </w:t>
      </w:r>
      <w:r w:rsidR="00A01B65" w:rsidRPr="00990690">
        <w:rPr>
          <w:rFonts w:ascii="Arial" w:hAnsi="Arial" w:cs="Arial"/>
          <w:bCs/>
          <w:sz w:val="24"/>
          <w:szCs w:val="24"/>
        </w:rPr>
        <w:t xml:space="preserve">may open up new channels </w:t>
      </w:r>
      <w:r>
        <w:rPr>
          <w:rFonts w:ascii="Arial" w:hAnsi="Arial" w:cs="Arial"/>
          <w:bCs/>
          <w:sz w:val="24"/>
          <w:szCs w:val="24"/>
        </w:rPr>
        <w:t xml:space="preserve">of communication </w:t>
      </w:r>
      <w:r w:rsidR="00963D27">
        <w:rPr>
          <w:rFonts w:ascii="Arial" w:hAnsi="Arial" w:cs="Arial"/>
          <w:bCs/>
          <w:sz w:val="24"/>
          <w:szCs w:val="24"/>
        </w:rPr>
        <w:t>to support other activ</w:t>
      </w:r>
      <w:r>
        <w:rPr>
          <w:rFonts w:ascii="Arial" w:hAnsi="Arial" w:cs="Arial"/>
          <w:bCs/>
          <w:sz w:val="24"/>
          <w:szCs w:val="24"/>
        </w:rPr>
        <w:t xml:space="preserve">ity. </w:t>
      </w:r>
    </w:p>
    <w:p w14:paraId="31226B36" w14:textId="77777777" w:rsidR="00A01B65" w:rsidRPr="00990690" w:rsidRDefault="00A01B65" w:rsidP="009906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077B257" w14:textId="36B903CD" w:rsidR="00A01B65" w:rsidRPr="00990690" w:rsidRDefault="00F412F0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suggested that the Council’s </w:t>
      </w:r>
      <w:r w:rsidR="0065473C" w:rsidRPr="00990690">
        <w:rPr>
          <w:rFonts w:ascii="Arial" w:hAnsi="Arial" w:cs="Arial"/>
          <w:bCs/>
          <w:sz w:val="24"/>
          <w:szCs w:val="24"/>
        </w:rPr>
        <w:t xml:space="preserve">educational resources </w:t>
      </w:r>
      <w:r>
        <w:rPr>
          <w:rFonts w:ascii="Arial" w:hAnsi="Arial" w:cs="Arial"/>
          <w:bCs/>
          <w:sz w:val="24"/>
          <w:szCs w:val="24"/>
        </w:rPr>
        <w:t xml:space="preserve">should be updated and </w:t>
      </w:r>
      <w:r w:rsidR="0065473C" w:rsidRPr="00990690">
        <w:rPr>
          <w:rFonts w:ascii="Arial" w:hAnsi="Arial" w:cs="Arial"/>
          <w:bCs/>
          <w:sz w:val="24"/>
          <w:szCs w:val="24"/>
        </w:rPr>
        <w:t>exten</w:t>
      </w:r>
      <w:r>
        <w:rPr>
          <w:rFonts w:ascii="Arial" w:hAnsi="Arial" w:cs="Arial"/>
          <w:bCs/>
          <w:sz w:val="24"/>
          <w:szCs w:val="24"/>
        </w:rPr>
        <w:t>ded</w:t>
      </w:r>
      <w:r w:rsidR="0065473C" w:rsidRPr="009906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 </w:t>
      </w:r>
      <w:r w:rsidR="0065473C" w:rsidRPr="00990690">
        <w:rPr>
          <w:rFonts w:ascii="Arial" w:hAnsi="Arial" w:cs="Arial"/>
          <w:bCs/>
          <w:sz w:val="24"/>
          <w:szCs w:val="24"/>
        </w:rPr>
        <w:t>college</w:t>
      </w:r>
      <w:r>
        <w:rPr>
          <w:rFonts w:ascii="Arial" w:hAnsi="Arial" w:cs="Arial"/>
          <w:bCs/>
          <w:sz w:val="24"/>
          <w:szCs w:val="24"/>
        </w:rPr>
        <w:t>s</w:t>
      </w:r>
      <w:r w:rsidR="0065473C" w:rsidRPr="00990690">
        <w:rPr>
          <w:rFonts w:ascii="Arial" w:hAnsi="Arial" w:cs="Arial"/>
          <w:bCs/>
          <w:sz w:val="24"/>
          <w:szCs w:val="24"/>
        </w:rPr>
        <w:t xml:space="preserve"> and universities, as these</w:t>
      </w:r>
      <w:r w:rsidR="00C80BBE">
        <w:rPr>
          <w:rFonts w:ascii="Arial" w:hAnsi="Arial" w:cs="Arial"/>
          <w:bCs/>
          <w:sz w:val="24"/>
          <w:szCs w:val="24"/>
        </w:rPr>
        <w:t>,</w:t>
      </w:r>
      <w:r w:rsidR="0065473C" w:rsidRPr="00990690">
        <w:rPr>
          <w:rFonts w:ascii="Arial" w:hAnsi="Arial" w:cs="Arial"/>
          <w:bCs/>
          <w:sz w:val="24"/>
          <w:szCs w:val="24"/>
        </w:rPr>
        <w:t xml:space="preserve"> along with the videos on the website have proved popular with students.</w:t>
      </w:r>
    </w:p>
    <w:p w14:paraId="5B015E2A" w14:textId="77777777" w:rsidR="0065473C" w:rsidRPr="00990690" w:rsidRDefault="0065473C" w:rsidP="009906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E8651B0" w14:textId="72D39767" w:rsidR="0065473C" w:rsidRDefault="0065473C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 w:rsidRPr="00990690">
        <w:rPr>
          <w:rFonts w:ascii="Arial" w:hAnsi="Arial" w:cs="Arial"/>
          <w:bCs/>
          <w:sz w:val="24"/>
          <w:szCs w:val="24"/>
        </w:rPr>
        <w:t xml:space="preserve">More use of video, especially for social media, using the guideline as a vehicle for </w:t>
      </w:r>
      <w:r w:rsidR="00C80BBE">
        <w:rPr>
          <w:rFonts w:ascii="Arial" w:hAnsi="Arial" w:cs="Arial"/>
          <w:bCs/>
          <w:sz w:val="24"/>
          <w:szCs w:val="24"/>
        </w:rPr>
        <w:t>explaining</w:t>
      </w:r>
      <w:r w:rsidR="00C80BBE" w:rsidRPr="00990690">
        <w:rPr>
          <w:rFonts w:ascii="Arial" w:hAnsi="Arial" w:cs="Arial"/>
          <w:bCs/>
          <w:sz w:val="24"/>
          <w:szCs w:val="24"/>
        </w:rPr>
        <w:t xml:space="preserve"> </w:t>
      </w:r>
      <w:r w:rsidRPr="00990690">
        <w:rPr>
          <w:rFonts w:ascii="Arial" w:hAnsi="Arial" w:cs="Arial"/>
          <w:bCs/>
          <w:sz w:val="24"/>
          <w:szCs w:val="24"/>
        </w:rPr>
        <w:t>how sentencing works, poster</w:t>
      </w:r>
      <w:r w:rsidR="00C80BBE">
        <w:rPr>
          <w:rFonts w:ascii="Arial" w:hAnsi="Arial" w:cs="Arial"/>
          <w:bCs/>
          <w:sz w:val="24"/>
          <w:szCs w:val="24"/>
        </w:rPr>
        <w:t>s</w:t>
      </w:r>
      <w:r w:rsidR="005B5272" w:rsidRPr="00990690">
        <w:rPr>
          <w:rFonts w:ascii="Arial" w:hAnsi="Arial" w:cs="Arial"/>
          <w:bCs/>
          <w:sz w:val="24"/>
          <w:szCs w:val="24"/>
        </w:rPr>
        <w:t xml:space="preserve"> in courts </w:t>
      </w:r>
      <w:r w:rsidRPr="00990690">
        <w:rPr>
          <w:rFonts w:ascii="Arial" w:hAnsi="Arial" w:cs="Arial"/>
          <w:bCs/>
          <w:sz w:val="24"/>
          <w:szCs w:val="24"/>
        </w:rPr>
        <w:t xml:space="preserve">with a QR code </w:t>
      </w:r>
      <w:r w:rsidR="005B5272" w:rsidRPr="00990690">
        <w:rPr>
          <w:rFonts w:ascii="Arial" w:hAnsi="Arial" w:cs="Arial"/>
          <w:bCs/>
          <w:sz w:val="24"/>
          <w:szCs w:val="24"/>
        </w:rPr>
        <w:t>directing people to resources on our website and using infographics were also discussed.</w:t>
      </w:r>
    </w:p>
    <w:p w14:paraId="61F8C45F" w14:textId="77777777" w:rsidR="00D522D1" w:rsidRPr="00D522D1" w:rsidRDefault="00D522D1" w:rsidP="00D522D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F925EE2" w14:textId="4F00DBC9" w:rsidR="00D522D1" w:rsidRDefault="00D522D1" w:rsidP="00D522D1">
      <w:pPr>
        <w:spacing w:after="0"/>
        <w:ind w:left="851" w:hanging="851"/>
        <w:rPr>
          <w:rFonts w:ascii="Arial" w:hAnsi="Arial" w:cs="Arial"/>
          <w:b/>
          <w:bCs/>
          <w:i/>
          <w:sz w:val="24"/>
          <w:szCs w:val="24"/>
        </w:rPr>
      </w:pPr>
      <w:r w:rsidRPr="00D522D1">
        <w:rPr>
          <w:rFonts w:ascii="Arial" w:hAnsi="Arial" w:cs="Arial"/>
          <w:b/>
          <w:bCs/>
          <w:i/>
        </w:rPr>
        <w:t xml:space="preserve">AP1: </w:t>
      </w:r>
      <w:r w:rsidRPr="00D522D1">
        <w:rPr>
          <w:rFonts w:ascii="Arial" w:hAnsi="Arial" w:cs="Arial"/>
          <w:b/>
          <w:bCs/>
          <w:i/>
        </w:rPr>
        <w:tab/>
      </w:r>
      <w:r w:rsidR="00C80BBE">
        <w:rPr>
          <w:rFonts w:ascii="Arial" w:hAnsi="Arial" w:cs="Arial"/>
          <w:b/>
          <w:bCs/>
          <w:i/>
        </w:rPr>
        <w:t xml:space="preserve">Secretariat to incorporate targeted communications with the </w:t>
      </w:r>
      <w:proofErr w:type="gramStart"/>
      <w:r w:rsidR="00C80BBE">
        <w:rPr>
          <w:rFonts w:ascii="Arial" w:hAnsi="Arial" w:cs="Arial"/>
          <w:b/>
          <w:bCs/>
          <w:i/>
        </w:rPr>
        <w:t xml:space="preserve">judiciary </w:t>
      </w:r>
      <w:r w:rsidRPr="00D522D1">
        <w:rPr>
          <w:rFonts w:ascii="Arial" w:hAnsi="Arial" w:cs="Arial"/>
          <w:b/>
          <w:bCs/>
          <w:i/>
          <w:sz w:val="24"/>
          <w:szCs w:val="24"/>
        </w:rPr>
        <w:t xml:space="preserve"> to</w:t>
      </w:r>
      <w:proofErr w:type="gramEnd"/>
      <w:r w:rsidRPr="00D522D1">
        <w:rPr>
          <w:rFonts w:ascii="Arial" w:hAnsi="Arial" w:cs="Arial"/>
          <w:b/>
          <w:bCs/>
          <w:i/>
          <w:sz w:val="24"/>
          <w:szCs w:val="24"/>
        </w:rPr>
        <w:t xml:space="preserve"> the communications plan</w:t>
      </w:r>
      <w:r w:rsidR="00963D27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Pr="00D522D1">
        <w:rPr>
          <w:rFonts w:ascii="Arial" w:hAnsi="Arial" w:cs="Arial"/>
          <w:b/>
          <w:bCs/>
          <w:i/>
          <w:sz w:val="24"/>
          <w:szCs w:val="24"/>
        </w:rPr>
        <w:t xml:space="preserve">in particular using the judicial </w:t>
      </w:r>
      <w:r w:rsidR="00C80BBE">
        <w:rPr>
          <w:rFonts w:ascii="Arial" w:hAnsi="Arial" w:cs="Arial"/>
          <w:b/>
          <w:bCs/>
          <w:i/>
          <w:sz w:val="24"/>
          <w:szCs w:val="24"/>
        </w:rPr>
        <w:t>H</w:t>
      </w:r>
      <w:r w:rsidRPr="00D522D1">
        <w:rPr>
          <w:rFonts w:ascii="Arial" w:hAnsi="Arial" w:cs="Arial"/>
          <w:b/>
          <w:bCs/>
          <w:i/>
          <w:sz w:val="24"/>
          <w:szCs w:val="24"/>
        </w:rPr>
        <w:t xml:space="preserve">ub to keep them informed. </w:t>
      </w:r>
    </w:p>
    <w:p w14:paraId="4D4ECCEE" w14:textId="77777777" w:rsidR="00DF6662" w:rsidRDefault="00DF6662" w:rsidP="00D522D1">
      <w:pPr>
        <w:spacing w:after="0"/>
        <w:ind w:left="851" w:hanging="851"/>
        <w:rPr>
          <w:rFonts w:ascii="Arial" w:hAnsi="Arial" w:cs="Arial"/>
          <w:b/>
          <w:i/>
        </w:rPr>
      </w:pPr>
    </w:p>
    <w:p w14:paraId="6318B594" w14:textId="16CE2C20" w:rsidR="00DF6662" w:rsidRPr="00D522D1" w:rsidRDefault="00DF6662" w:rsidP="00D522D1">
      <w:pPr>
        <w:spacing w:after="0"/>
        <w:ind w:left="851" w:hanging="85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AP2:</w:t>
      </w:r>
      <w:r>
        <w:rPr>
          <w:rFonts w:ascii="Arial" w:hAnsi="Arial" w:cs="Arial"/>
          <w:b/>
          <w:i/>
        </w:rPr>
        <w:tab/>
      </w:r>
      <w:r w:rsidR="00C80BBE">
        <w:rPr>
          <w:rFonts w:ascii="Arial" w:hAnsi="Arial" w:cs="Arial"/>
          <w:b/>
          <w:i/>
        </w:rPr>
        <w:t>Secretariat to u</w:t>
      </w:r>
      <w:r>
        <w:rPr>
          <w:rFonts w:ascii="Arial" w:hAnsi="Arial" w:cs="Arial"/>
          <w:b/>
          <w:i/>
        </w:rPr>
        <w:t xml:space="preserve">pdate educational resources </w:t>
      </w:r>
      <w:r w:rsidR="00C80BBE">
        <w:rPr>
          <w:rFonts w:ascii="Arial" w:hAnsi="Arial" w:cs="Arial"/>
          <w:b/>
          <w:i/>
        </w:rPr>
        <w:t xml:space="preserve">in line with process guideline </w:t>
      </w:r>
      <w:r>
        <w:rPr>
          <w:rFonts w:ascii="Arial" w:hAnsi="Arial" w:cs="Arial"/>
          <w:b/>
          <w:i/>
        </w:rPr>
        <w:t xml:space="preserve">and </w:t>
      </w:r>
      <w:r w:rsidR="00C80BBE">
        <w:rPr>
          <w:rFonts w:ascii="Arial" w:hAnsi="Arial" w:cs="Arial"/>
          <w:b/>
          <w:i/>
        </w:rPr>
        <w:t xml:space="preserve">include </w:t>
      </w:r>
      <w:r w:rsidR="00731F1F">
        <w:rPr>
          <w:rFonts w:ascii="Arial" w:hAnsi="Arial" w:cs="Arial"/>
          <w:b/>
          <w:i/>
        </w:rPr>
        <w:t>their promotion in communicatio</w:t>
      </w:r>
      <w:r w:rsidR="00C80BBE">
        <w:rPr>
          <w:rFonts w:ascii="Arial" w:hAnsi="Arial" w:cs="Arial"/>
          <w:b/>
          <w:i/>
        </w:rPr>
        <w:t>n</w:t>
      </w:r>
      <w:r w:rsidR="00731F1F">
        <w:rPr>
          <w:rFonts w:ascii="Arial" w:hAnsi="Arial" w:cs="Arial"/>
          <w:b/>
          <w:i/>
        </w:rPr>
        <w:t>s</w:t>
      </w:r>
      <w:r w:rsidR="00C80BBE">
        <w:rPr>
          <w:rFonts w:ascii="Arial" w:hAnsi="Arial" w:cs="Arial"/>
          <w:b/>
          <w:i/>
        </w:rPr>
        <w:t xml:space="preserve"> planning to maximise awareness and use. </w:t>
      </w:r>
    </w:p>
    <w:p w14:paraId="45FAD6EA" w14:textId="77777777" w:rsidR="00D522D1" w:rsidRPr="00D522D1" w:rsidRDefault="00D522D1" w:rsidP="00D522D1">
      <w:pPr>
        <w:spacing w:after="0"/>
        <w:rPr>
          <w:rFonts w:ascii="Arial" w:hAnsi="Arial" w:cs="Arial"/>
          <w:bCs/>
          <w:sz w:val="24"/>
          <w:szCs w:val="24"/>
        </w:rPr>
      </w:pPr>
    </w:p>
    <w:p w14:paraId="4313BB48" w14:textId="77777777" w:rsidR="00210403" w:rsidRPr="00990690" w:rsidRDefault="00210403" w:rsidP="00990690">
      <w:pPr>
        <w:rPr>
          <w:rFonts w:ascii="Arial" w:hAnsi="Arial" w:cs="Arial"/>
          <w:bCs/>
          <w:sz w:val="24"/>
          <w:szCs w:val="24"/>
        </w:rPr>
      </w:pPr>
    </w:p>
    <w:p w14:paraId="67047EB0" w14:textId="77777777" w:rsidR="00210403" w:rsidRPr="00990690" w:rsidRDefault="00210403" w:rsidP="0099069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990690">
        <w:rPr>
          <w:rFonts w:ascii="Arial" w:hAnsi="Arial" w:cs="Arial"/>
          <w:b/>
          <w:i/>
          <w:sz w:val="24"/>
          <w:szCs w:val="24"/>
        </w:rPr>
        <w:t>Item 2.2: Communications Plan</w:t>
      </w:r>
    </w:p>
    <w:p w14:paraId="327D155B" w14:textId="77777777" w:rsidR="00210403" w:rsidRPr="00990690" w:rsidRDefault="00210403" w:rsidP="00990690">
      <w:pPr>
        <w:rPr>
          <w:rFonts w:ascii="Arial" w:hAnsi="Arial" w:cs="Arial"/>
          <w:bCs/>
          <w:sz w:val="24"/>
          <w:szCs w:val="24"/>
        </w:rPr>
      </w:pPr>
    </w:p>
    <w:p w14:paraId="03A921B9" w14:textId="340B6FB8" w:rsidR="00210403" w:rsidRPr="00990690" w:rsidRDefault="002F4A23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 w:rsidRPr="00990690">
        <w:rPr>
          <w:rFonts w:ascii="Arial" w:hAnsi="Arial" w:cs="Arial"/>
          <w:sz w:val="24"/>
          <w:szCs w:val="24"/>
        </w:rPr>
        <w:t xml:space="preserve">A plan to publish research which had been delayed due to the pandemic was submitted to members. </w:t>
      </w:r>
      <w:r w:rsidR="00DE35E1">
        <w:rPr>
          <w:rFonts w:ascii="Arial" w:hAnsi="Arial" w:cs="Arial"/>
          <w:sz w:val="24"/>
          <w:szCs w:val="24"/>
        </w:rPr>
        <w:t xml:space="preserve">Members were advised of the recent publication of the </w:t>
      </w:r>
      <w:r w:rsidR="00210403" w:rsidRPr="00990690">
        <w:rPr>
          <w:rFonts w:ascii="Arial" w:hAnsi="Arial" w:cs="Arial"/>
          <w:sz w:val="24"/>
          <w:szCs w:val="24"/>
        </w:rPr>
        <w:t xml:space="preserve"> </w:t>
      </w:r>
      <w:r w:rsidR="004D2CF2" w:rsidRPr="00990690">
        <w:rPr>
          <w:rFonts w:ascii="Arial" w:hAnsi="Arial" w:cs="Arial"/>
          <w:sz w:val="24"/>
          <w:szCs w:val="24"/>
        </w:rPr>
        <w:t xml:space="preserve">following </w:t>
      </w:r>
      <w:r w:rsidR="00210403" w:rsidRPr="00990690">
        <w:rPr>
          <w:rFonts w:ascii="Arial" w:hAnsi="Arial" w:cs="Arial"/>
          <w:sz w:val="24"/>
          <w:szCs w:val="24"/>
        </w:rPr>
        <w:t>research reports</w:t>
      </w:r>
      <w:r w:rsidR="00DE35E1">
        <w:rPr>
          <w:rFonts w:ascii="Arial" w:hAnsi="Arial" w:cs="Arial"/>
          <w:sz w:val="24"/>
          <w:szCs w:val="24"/>
        </w:rPr>
        <w:t>:</w:t>
      </w:r>
      <w:r w:rsidR="00210403" w:rsidRPr="00990690">
        <w:rPr>
          <w:rFonts w:ascii="Arial" w:hAnsi="Arial" w:cs="Arial"/>
          <w:sz w:val="24"/>
          <w:szCs w:val="24"/>
        </w:rPr>
        <w:t xml:space="preserve"> </w:t>
      </w:r>
      <w:r w:rsidR="00DE35E1" w:rsidRPr="00990690">
        <w:rPr>
          <w:rFonts w:ascii="Arial" w:hAnsi="Arial" w:cs="Arial"/>
          <w:sz w:val="24"/>
          <w:szCs w:val="24"/>
        </w:rPr>
        <w:t>ha</w:t>
      </w:r>
      <w:r w:rsidR="00DE35E1">
        <w:rPr>
          <w:rFonts w:ascii="Arial" w:hAnsi="Arial" w:cs="Arial"/>
          <w:sz w:val="24"/>
          <w:szCs w:val="24"/>
        </w:rPr>
        <w:t>d</w:t>
      </w:r>
      <w:r w:rsidR="00DE35E1" w:rsidRPr="00990690">
        <w:rPr>
          <w:rFonts w:ascii="Arial" w:hAnsi="Arial" w:cs="Arial"/>
          <w:sz w:val="24"/>
          <w:szCs w:val="24"/>
        </w:rPr>
        <w:t xml:space="preserve"> </w:t>
      </w:r>
    </w:p>
    <w:p w14:paraId="0A7F6BA2" w14:textId="77777777" w:rsidR="00210403" w:rsidRPr="00990690" w:rsidRDefault="00210403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</w:p>
    <w:p w14:paraId="5550ECE2" w14:textId="77777777" w:rsidR="00210403" w:rsidRPr="00990690" w:rsidRDefault="00210403" w:rsidP="0099069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Sentence discounting literature review </w:t>
      </w:r>
    </w:p>
    <w:p w14:paraId="1C9C7B70" w14:textId="77777777" w:rsidR="00210403" w:rsidRPr="00990690" w:rsidRDefault="00210403" w:rsidP="0099069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>Environmental and wildlife crime literature revie</w:t>
      </w:r>
      <w:r w:rsidR="004D2CF2" w:rsidRPr="00990690">
        <w:rPr>
          <w:rFonts w:ascii="Arial" w:hAnsi="Arial" w:cs="Arial"/>
        </w:rPr>
        <w:t>w</w:t>
      </w:r>
    </w:p>
    <w:p w14:paraId="3A38294A" w14:textId="77777777" w:rsidR="004D2CF2" w:rsidRPr="00990690" w:rsidRDefault="00210403" w:rsidP="0099069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lastRenderedPageBreak/>
        <w:t xml:space="preserve">Perceptions of sentencing for causing death by driving </w:t>
      </w:r>
    </w:p>
    <w:p w14:paraId="1794DF2A" w14:textId="77777777" w:rsidR="004D2CF2" w:rsidRPr="00990690" w:rsidRDefault="004D2CF2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</w:p>
    <w:p w14:paraId="45421B95" w14:textId="16783D82" w:rsidR="004D2CF2" w:rsidRPr="00990690" w:rsidRDefault="002F4A23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The committee agreed to the timetable for publishing the </w:t>
      </w:r>
      <w:r w:rsidR="00DE35E1">
        <w:rPr>
          <w:rFonts w:ascii="Arial" w:hAnsi="Arial" w:cs="Arial"/>
        </w:rPr>
        <w:t xml:space="preserve">remaining </w:t>
      </w:r>
      <w:r w:rsidRPr="00990690">
        <w:rPr>
          <w:rFonts w:ascii="Arial" w:hAnsi="Arial" w:cs="Arial"/>
        </w:rPr>
        <w:t xml:space="preserve"> reports:</w:t>
      </w:r>
    </w:p>
    <w:p w14:paraId="14290E5B" w14:textId="77777777" w:rsidR="002F4A23" w:rsidRPr="00990690" w:rsidRDefault="002F4A23" w:rsidP="0099069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Sexual offences involving rape literature review </w:t>
      </w:r>
    </w:p>
    <w:p w14:paraId="061869C4" w14:textId="77777777" w:rsidR="002F4A23" w:rsidRPr="00990690" w:rsidRDefault="002F4A23" w:rsidP="0099069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Sexual offences involving sexual assault literature review </w:t>
      </w:r>
    </w:p>
    <w:p w14:paraId="719E3A39" w14:textId="77777777" w:rsidR="002F4A23" w:rsidRPr="00990690" w:rsidRDefault="002F4A23" w:rsidP="0099069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>Attitudes of young people to the draft guideline on sentencing young people</w:t>
      </w:r>
    </w:p>
    <w:p w14:paraId="5E2C9B7C" w14:textId="77777777" w:rsidR="002F4A23" w:rsidRPr="00990690" w:rsidRDefault="002F4A23" w:rsidP="0099069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>Perceptions of sentencing of sexual offences </w:t>
      </w:r>
    </w:p>
    <w:p w14:paraId="7055CAC5" w14:textId="77777777" w:rsidR="002F4A23" w:rsidRPr="00990690" w:rsidRDefault="002F4A23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</w:p>
    <w:p w14:paraId="2650E8E5" w14:textId="77777777" w:rsidR="0089162F" w:rsidRPr="00990690" w:rsidRDefault="00880C9C" w:rsidP="0099069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990690">
        <w:rPr>
          <w:rFonts w:ascii="Arial" w:hAnsi="Arial" w:cs="Arial"/>
          <w:b/>
          <w:i/>
          <w:sz w:val="24"/>
          <w:szCs w:val="24"/>
        </w:rPr>
        <w:t>Item 2.3</w:t>
      </w:r>
      <w:r w:rsidR="0089162F" w:rsidRPr="00990690">
        <w:rPr>
          <w:rFonts w:ascii="Arial" w:hAnsi="Arial" w:cs="Arial"/>
          <w:b/>
          <w:i/>
          <w:sz w:val="24"/>
          <w:szCs w:val="24"/>
        </w:rPr>
        <w:t>: 2020 Communications Report</w:t>
      </w:r>
    </w:p>
    <w:p w14:paraId="09036074" w14:textId="77777777" w:rsidR="0089162F" w:rsidRPr="00990690" w:rsidRDefault="0089162F" w:rsidP="00990690">
      <w:pPr>
        <w:pStyle w:val="ListParagraph"/>
        <w:spacing w:after="0"/>
        <w:ind w:left="360"/>
        <w:rPr>
          <w:rFonts w:ascii="Arial" w:hAnsi="Arial" w:cs="Arial"/>
          <w:i/>
          <w:sz w:val="24"/>
          <w:szCs w:val="24"/>
        </w:rPr>
      </w:pPr>
    </w:p>
    <w:p w14:paraId="6197EBA6" w14:textId="05A97E55" w:rsidR="002F4A23" w:rsidRPr="00990690" w:rsidRDefault="002F4A23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The committee received a report of communications activity during 2020. Due to </w:t>
      </w:r>
      <w:r w:rsidR="00DE35E1">
        <w:rPr>
          <w:rFonts w:ascii="Arial" w:hAnsi="Arial" w:cs="Arial"/>
        </w:rPr>
        <w:t>the Council being less visibly active as a</w:t>
      </w:r>
      <w:r w:rsidR="00963D27">
        <w:rPr>
          <w:rFonts w:ascii="Arial" w:hAnsi="Arial" w:cs="Arial"/>
        </w:rPr>
        <w:t xml:space="preserve"> </w:t>
      </w:r>
      <w:r w:rsidR="00DE35E1">
        <w:rPr>
          <w:rFonts w:ascii="Arial" w:hAnsi="Arial" w:cs="Arial"/>
        </w:rPr>
        <w:t xml:space="preserve">result of the pandemic disruption there was </w:t>
      </w:r>
      <w:r w:rsidRPr="00990690">
        <w:rPr>
          <w:rFonts w:ascii="Arial" w:hAnsi="Arial" w:cs="Arial"/>
        </w:rPr>
        <w:t xml:space="preserve">a reduction in </w:t>
      </w:r>
      <w:r w:rsidR="00DE35E1">
        <w:rPr>
          <w:rFonts w:ascii="Arial" w:hAnsi="Arial" w:cs="Arial"/>
        </w:rPr>
        <w:t xml:space="preserve">actual and anticipated </w:t>
      </w:r>
      <w:r w:rsidRPr="00990690">
        <w:rPr>
          <w:rFonts w:ascii="Arial" w:hAnsi="Arial" w:cs="Arial"/>
        </w:rPr>
        <w:t xml:space="preserve">media coverage over the course of the year. </w:t>
      </w:r>
    </w:p>
    <w:p w14:paraId="1C383146" w14:textId="77777777" w:rsidR="00880C9C" w:rsidRPr="00990690" w:rsidRDefault="002F4A23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The Council featured in 57 articles during 2020 compared with 139 articles in 2019. </w:t>
      </w:r>
    </w:p>
    <w:p w14:paraId="32C70879" w14:textId="4AEA32D6" w:rsidR="0089162F" w:rsidRPr="00990690" w:rsidRDefault="002F4A23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The twitter account had 373 new followers in 2020 while tweets have collectively been viewed over 200,000 times. </w:t>
      </w:r>
    </w:p>
    <w:p w14:paraId="189CCCB9" w14:textId="15AD0D58" w:rsidR="0089162F" w:rsidRPr="00990690" w:rsidRDefault="002F4A23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The number of visitors to the Scottish Sentencing Council website dropped slightly last year to 63,000 from 76,000 the previous year. The highest number of visitors to our website in a single month was in February 2020 with almost 9000 people accessing the site following the launch of the </w:t>
      </w:r>
      <w:r w:rsidR="00DE35E1">
        <w:rPr>
          <w:rFonts w:ascii="Arial" w:hAnsi="Arial" w:cs="Arial"/>
        </w:rPr>
        <w:t xml:space="preserve">sentencing </w:t>
      </w:r>
      <w:r w:rsidRPr="00990690">
        <w:rPr>
          <w:rFonts w:ascii="Arial" w:hAnsi="Arial" w:cs="Arial"/>
        </w:rPr>
        <w:t>young people</w:t>
      </w:r>
      <w:r w:rsidR="001B4B3D">
        <w:rPr>
          <w:rFonts w:ascii="Arial" w:hAnsi="Arial" w:cs="Arial"/>
        </w:rPr>
        <w:t xml:space="preserve"> guideline</w:t>
      </w:r>
      <w:r w:rsidRPr="00990690">
        <w:rPr>
          <w:rFonts w:ascii="Arial" w:hAnsi="Arial" w:cs="Arial"/>
        </w:rPr>
        <w:t xml:space="preserve"> consultation.</w:t>
      </w:r>
    </w:p>
    <w:p w14:paraId="5266829D" w14:textId="566F9934" w:rsidR="002F4A23" w:rsidRPr="00990690" w:rsidRDefault="00880C9C" w:rsidP="0099069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  <w:r w:rsidRPr="00990690">
        <w:rPr>
          <w:rFonts w:ascii="Arial" w:hAnsi="Arial" w:cs="Arial"/>
        </w:rPr>
        <w:t xml:space="preserve"> </w:t>
      </w:r>
      <w:r w:rsidR="002F4A23" w:rsidRPr="00990690">
        <w:rPr>
          <w:rFonts w:ascii="Arial" w:hAnsi="Arial" w:cs="Arial"/>
        </w:rPr>
        <w:t xml:space="preserve">Videos on </w:t>
      </w:r>
      <w:r w:rsidR="001B4B3D">
        <w:rPr>
          <w:rFonts w:ascii="Arial" w:hAnsi="Arial" w:cs="Arial"/>
        </w:rPr>
        <w:t>the</w:t>
      </w:r>
      <w:r w:rsidR="001B4B3D" w:rsidRPr="00990690">
        <w:rPr>
          <w:rFonts w:ascii="Arial" w:hAnsi="Arial" w:cs="Arial"/>
        </w:rPr>
        <w:t xml:space="preserve"> </w:t>
      </w:r>
      <w:r w:rsidR="001B4B3D">
        <w:rPr>
          <w:rFonts w:ascii="Arial" w:hAnsi="Arial" w:cs="Arial"/>
        </w:rPr>
        <w:t>Y</w:t>
      </w:r>
      <w:r w:rsidR="002F4A23" w:rsidRPr="00990690">
        <w:rPr>
          <w:rFonts w:ascii="Arial" w:hAnsi="Arial" w:cs="Arial"/>
        </w:rPr>
        <w:t>ou</w:t>
      </w:r>
      <w:r w:rsidR="001B4B3D">
        <w:rPr>
          <w:rFonts w:ascii="Arial" w:hAnsi="Arial" w:cs="Arial"/>
        </w:rPr>
        <w:t>T</w:t>
      </w:r>
      <w:r w:rsidR="002F4A23" w:rsidRPr="00990690">
        <w:rPr>
          <w:rFonts w:ascii="Arial" w:hAnsi="Arial" w:cs="Arial"/>
        </w:rPr>
        <w:t>ube channel were viewed just over 5000 times</w:t>
      </w:r>
    </w:p>
    <w:p w14:paraId="41AD9DB9" w14:textId="77777777" w:rsidR="00880C9C" w:rsidRPr="00990690" w:rsidRDefault="00880C9C" w:rsidP="00990690">
      <w:pPr>
        <w:pStyle w:val="NormalWeb"/>
        <w:shd w:val="clear" w:color="auto" w:fill="FFFFFF"/>
        <w:spacing w:before="0" w:beforeAutospacing="0" w:after="168" w:afterAutospacing="0" w:line="276" w:lineRule="auto"/>
        <w:ind w:left="360"/>
        <w:rPr>
          <w:rFonts w:ascii="Arial" w:hAnsi="Arial" w:cs="Arial"/>
        </w:rPr>
      </w:pPr>
    </w:p>
    <w:p w14:paraId="3C889022" w14:textId="77777777" w:rsidR="00880C9C" w:rsidRPr="00990690" w:rsidRDefault="00880C9C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  <w:b/>
        </w:rPr>
      </w:pPr>
      <w:r w:rsidRPr="00990690">
        <w:rPr>
          <w:rFonts w:ascii="Arial" w:hAnsi="Arial" w:cs="Arial"/>
          <w:b/>
        </w:rPr>
        <w:t>Item 3.1 – 2021-2024 Communications Strategy</w:t>
      </w:r>
    </w:p>
    <w:p w14:paraId="5E0E3E98" w14:textId="77777777" w:rsidR="00880C9C" w:rsidRPr="00990690" w:rsidRDefault="00880C9C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</w:p>
    <w:p w14:paraId="638429AE" w14:textId="7C72F284" w:rsidR="00880C9C" w:rsidRPr="00990690" w:rsidRDefault="00880C9C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90690">
        <w:rPr>
          <w:rFonts w:ascii="Arial" w:hAnsi="Arial" w:cs="Arial"/>
          <w:sz w:val="24"/>
          <w:szCs w:val="24"/>
        </w:rPr>
        <w:t>Members of the committee agreed that a draft communications strategy should be developed to cover the 2021-2024 business plan period</w:t>
      </w:r>
      <w:r w:rsidR="0017459A">
        <w:rPr>
          <w:rFonts w:ascii="Arial" w:hAnsi="Arial" w:cs="Arial"/>
          <w:sz w:val="24"/>
          <w:szCs w:val="24"/>
        </w:rPr>
        <w:t xml:space="preserve"> and subject to annual </w:t>
      </w:r>
      <w:r w:rsidRPr="00990690">
        <w:rPr>
          <w:rFonts w:ascii="Arial" w:hAnsi="Arial" w:cs="Arial"/>
          <w:sz w:val="24"/>
          <w:szCs w:val="24"/>
        </w:rPr>
        <w:t>review.</w:t>
      </w:r>
      <w:r w:rsidR="003463F8" w:rsidRPr="00990690">
        <w:rPr>
          <w:rFonts w:ascii="Arial" w:hAnsi="Arial" w:cs="Arial"/>
          <w:sz w:val="24"/>
          <w:szCs w:val="24"/>
        </w:rPr>
        <w:br/>
      </w:r>
    </w:p>
    <w:p w14:paraId="56184E1E" w14:textId="77777777" w:rsidR="003463F8" w:rsidRPr="00990690" w:rsidRDefault="003463F8" w:rsidP="0099069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F0667C8" w14:textId="5C13E58A" w:rsidR="009164F4" w:rsidRPr="00990690" w:rsidRDefault="0017459A" w:rsidP="009906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990690" w:rsidDel="0017459A">
        <w:rPr>
          <w:rFonts w:ascii="Arial" w:hAnsi="Arial" w:cs="Arial"/>
          <w:sz w:val="24"/>
          <w:szCs w:val="24"/>
        </w:rPr>
        <w:t xml:space="preserve"> </w:t>
      </w:r>
    </w:p>
    <w:p w14:paraId="73C843C9" w14:textId="5A950282" w:rsidR="009164F4" w:rsidRPr="00990690" w:rsidRDefault="0017459A" w:rsidP="0099069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suggestions were made around increasing</w:t>
      </w:r>
      <w:r w:rsidR="009164F4" w:rsidRPr="00990690">
        <w:rPr>
          <w:rFonts w:ascii="Arial" w:hAnsi="Arial" w:cs="Arial"/>
          <w:sz w:val="24"/>
          <w:szCs w:val="24"/>
        </w:rPr>
        <w:t xml:space="preserve"> engagement with practitioners, in particular young lawyers, </w:t>
      </w:r>
      <w:r>
        <w:rPr>
          <w:rFonts w:ascii="Arial" w:hAnsi="Arial" w:cs="Arial"/>
          <w:sz w:val="24"/>
          <w:szCs w:val="24"/>
        </w:rPr>
        <w:t xml:space="preserve">perhaps offering </w:t>
      </w:r>
      <w:r w:rsidR="009164F4" w:rsidRPr="00990690">
        <w:rPr>
          <w:rFonts w:ascii="Arial" w:hAnsi="Arial" w:cs="Arial"/>
          <w:sz w:val="24"/>
          <w:szCs w:val="24"/>
        </w:rPr>
        <w:t xml:space="preserve">CPD sessions to </w:t>
      </w:r>
      <w:r>
        <w:rPr>
          <w:rFonts w:ascii="Arial" w:hAnsi="Arial" w:cs="Arial"/>
          <w:sz w:val="24"/>
          <w:szCs w:val="24"/>
        </w:rPr>
        <w:t>publicise new guidelines</w:t>
      </w:r>
      <w:r w:rsidR="009164F4" w:rsidRPr="0099069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other areas </w:t>
      </w:r>
      <w:r w:rsidR="009164F4" w:rsidRPr="00990690"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z w:val="24"/>
          <w:szCs w:val="24"/>
        </w:rPr>
        <w:t>C</w:t>
      </w:r>
      <w:r w:rsidR="009164F4" w:rsidRPr="00990690">
        <w:rPr>
          <w:rFonts w:ascii="Arial" w:hAnsi="Arial" w:cs="Arial"/>
          <w:sz w:val="24"/>
          <w:szCs w:val="24"/>
        </w:rPr>
        <w:t>ouncil</w:t>
      </w:r>
      <w:r>
        <w:rPr>
          <w:rFonts w:ascii="Arial" w:hAnsi="Arial" w:cs="Arial"/>
          <w:sz w:val="24"/>
          <w:szCs w:val="24"/>
        </w:rPr>
        <w:t>’s work</w:t>
      </w:r>
      <w:r w:rsidR="009164F4" w:rsidRPr="00990690">
        <w:rPr>
          <w:rFonts w:ascii="Arial" w:hAnsi="Arial" w:cs="Arial"/>
          <w:sz w:val="24"/>
          <w:szCs w:val="24"/>
        </w:rPr>
        <w:t>.</w:t>
      </w:r>
    </w:p>
    <w:p w14:paraId="64DD77F1" w14:textId="77777777" w:rsidR="009164F4" w:rsidRPr="00990690" w:rsidRDefault="009164F4" w:rsidP="009906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41DEB7DB" w14:textId="77777777" w:rsidR="002F4A23" w:rsidRPr="00990690" w:rsidRDefault="002F4A23" w:rsidP="00990690">
      <w:pPr>
        <w:pStyle w:val="NormalWeb"/>
        <w:shd w:val="clear" w:color="auto" w:fill="FFFFFF"/>
        <w:spacing w:before="0" w:beforeAutospacing="0" w:after="168" w:afterAutospacing="0" w:line="276" w:lineRule="auto"/>
        <w:rPr>
          <w:rFonts w:ascii="Arial" w:hAnsi="Arial" w:cs="Arial"/>
        </w:rPr>
      </w:pPr>
    </w:p>
    <w:p w14:paraId="18401B29" w14:textId="597F7A28" w:rsidR="00210403" w:rsidRPr="00255191" w:rsidRDefault="00DF6662" w:rsidP="00DF6662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255191">
        <w:rPr>
          <w:rFonts w:ascii="Arial" w:hAnsi="Arial" w:cs="Arial"/>
          <w:b/>
          <w:bCs/>
          <w:i/>
          <w:sz w:val="24"/>
          <w:szCs w:val="24"/>
        </w:rPr>
        <w:t xml:space="preserve">AP3: </w:t>
      </w:r>
      <w:r w:rsidR="0017459A">
        <w:rPr>
          <w:rFonts w:ascii="Arial" w:hAnsi="Arial" w:cs="Arial"/>
          <w:b/>
          <w:bCs/>
          <w:i/>
          <w:sz w:val="24"/>
          <w:szCs w:val="24"/>
        </w:rPr>
        <w:t>Secretariat to provide a further draft of</w:t>
      </w:r>
      <w:r w:rsidR="0017459A" w:rsidRPr="0025519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55191">
        <w:rPr>
          <w:rFonts w:ascii="Arial" w:hAnsi="Arial" w:cs="Arial"/>
          <w:b/>
          <w:bCs/>
          <w:i/>
          <w:sz w:val="24"/>
          <w:szCs w:val="24"/>
        </w:rPr>
        <w:t xml:space="preserve">the communications strategy </w:t>
      </w:r>
      <w:r w:rsidR="0017459A">
        <w:rPr>
          <w:rFonts w:ascii="Arial" w:hAnsi="Arial" w:cs="Arial"/>
          <w:b/>
          <w:bCs/>
          <w:i/>
          <w:sz w:val="24"/>
          <w:szCs w:val="24"/>
        </w:rPr>
        <w:t xml:space="preserve">at the next meeting. </w:t>
      </w:r>
    </w:p>
    <w:p w14:paraId="6E5EBC1F" w14:textId="77777777" w:rsidR="00D1477E" w:rsidRPr="00392869" w:rsidRDefault="00D1477E" w:rsidP="00392869">
      <w:pPr>
        <w:spacing w:after="0"/>
        <w:rPr>
          <w:rFonts w:ascii="Arial" w:hAnsi="Arial" w:cs="Arial"/>
          <w:i/>
          <w:sz w:val="24"/>
          <w:szCs w:val="24"/>
        </w:rPr>
      </w:pPr>
    </w:p>
    <w:p w14:paraId="4363F55C" w14:textId="77777777" w:rsidR="00291AAB" w:rsidRPr="00990690" w:rsidRDefault="00FF4F62" w:rsidP="00990690">
      <w:pPr>
        <w:rPr>
          <w:rFonts w:ascii="Arial" w:hAnsi="Arial" w:cs="Arial"/>
          <w:b/>
          <w:sz w:val="24"/>
          <w:szCs w:val="24"/>
        </w:rPr>
      </w:pPr>
      <w:r w:rsidRPr="00990690">
        <w:rPr>
          <w:rFonts w:ascii="Arial" w:hAnsi="Arial" w:cs="Arial"/>
          <w:b/>
          <w:sz w:val="24"/>
          <w:szCs w:val="24"/>
        </w:rPr>
        <w:t>Item 4</w:t>
      </w:r>
      <w:r w:rsidR="00291AAB" w:rsidRPr="00990690">
        <w:rPr>
          <w:rFonts w:ascii="Arial" w:hAnsi="Arial" w:cs="Arial"/>
          <w:b/>
          <w:sz w:val="24"/>
          <w:szCs w:val="24"/>
        </w:rPr>
        <w:t>.1: Next meeting</w:t>
      </w:r>
    </w:p>
    <w:p w14:paraId="6CC8AD40" w14:textId="77777777" w:rsidR="00FB1EB8" w:rsidRPr="00990690" w:rsidRDefault="00E22522" w:rsidP="0099069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0690">
        <w:rPr>
          <w:rFonts w:ascii="Arial" w:hAnsi="Arial" w:cs="Arial"/>
          <w:sz w:val="24"/>
          <w:szCs w:val="24"/>
        </w:rPr>
        <w:t xml:space="preserve">The </w:t>
      </w:r>
      <w:r w:rsidR="00990690" w:rsidRPr="00990690">
        <w:rPr>
          <w:rFonts w:ascii="Arial" w:hAnsi="Arial" w:cs="Arial"/>
          <w:sz w:val="24"/>
          <w:szCs w:val="24"/>
        </w:rPr>
        <w:t xml:space="preserve">date of </w:t>
      </w:r>
      <w:r w:rsidRPr="00990690">
        <w:rPr>
          <w:rFonts w:ascii="Arial" w:hAnsi="Arial" w:cs="Arial"/>
          <w:sz w:val="24"/>
          <w:szCs w:val="24"/>
        </w:rPr>
        <w:t>next meeting of the Communications Committee will be</w:t>
      </w:r>
      <w:r w:rsidR="00990690" w:rsidRPr="00990690">
        <w:rPr>
          <w:rFonts w:ascii="Arial" w:hAnsi="Arial" w:cs="Arial"/>
          <w:sz w:val="24"/>
          <w:szCs w:val="24"/>
        </w:rPr>
        <w:t xml:space="preserve"> discussed by correspondence</w:t>
      </w:r>
      <w:r w:rsidRPr="00990690">
        <w:rPr>
          <w:rFonts w:ascii="Arial" w:hAnsi="Arial" w:cs="Arial"/>
          <w:sz w:val="24"/>
          <w:szCs w:val="24"/>
        </w:rPr>
        <w:t>.</w:t>
      </w:r>
    </w:p>
    <w:p w14:paraId="69AB607E" w14:textId="77777777" w:rsidR="00751CE6" w:rsidRPr="00990690" w:rsidRDefault="00751CE6" w:rsidP="00990690">
      <w:pPr>
        <w:ind w:left="709" w:hanging="709"/>
        <w:rPr>
          <w:rFonts w:ascii="Arial" w:hAnsi="Arial" w:cs="Arial"/>
          <w:sz w:val="24"/>
          <w:szCs w:val="24"/>
        </w:rPr>
      </w:pPr>
    </w:p>
    <w:p w14:paraId="6EA19F82" w14:textId="77777777" w:rsidR="00EF0975" w:rsidRPr="00990690" w:rsidRDefault="00EF0975" w:rsidP="00255191">
      <w:pPr>
        <w:rPr>
          <w:rFonts w:ascii="Arial" w:hAnsi="Arial" w:cs="Arial"/>
          <w:b/>
          <w:sz w:val="24"/>
          <w:szCs w:val="24"/>
        </w:rPr>
      </w:pPr>
      <w:r w:rsidRPr="00990690">
        <w:rPr>
          <w:rFonts w:ascii="Arial" w:hAnsi="Arial" w:cs="Arial"/>
          <w:b/>
          <w:sz w:val="24"/>
          <w:szCs w:val="24"/>
        </w:rPr>
        <w:t xml:space="preserve">Scottish Sentencing Council Secretariat </w:t>
      </w:r>
      <w:r w:rsidR="00255191">
        <w:rPr>
          <w:rFonts w:ascii="Arial" w:hAnsi="Arial" w:cs="Arial"/>
          <w:b/>
          <w:sz w:val="24"/>
          <w:szCs w:val="24"/>
        </w:rPr>
        <w:tab/>
      </w:r>
      <w:r w:rsidR="00255191">
        <w:rPr>
          <w:rFonts w:ascii="Arial" w:hAnsi="Arial" w:cs="Arial"/>
          <w:b/>
          <w:sz w:val="24"/>
          <w:szCs w:val="24"/>
        </w:rPr>
        <w:tab/>
      </w:r>
      <w:r w:rsidR="00255191">
        <w:rPr>
          <w:rFonts w:ascii="Arial" w:hAnsi="Arial" w:cs="Arial"/>
          <w:b/>
          <w:sz w:val="24"/>
          <w:szCs w:val="24"/>
        </w:rPr>
        <w:tab/>
      </w:r>
      <w:r w:rsidR="00255191">
        <w:rPr>
          <w:rFonts w:ascii="Arial" w:hAnsi="Arial" w:cs="Arial"/>
          <w:b/>
          <w:sz w:val="24"/>
          <w:szCs w:val="24"/>
        </w:rPr>
        <w:tab/>
        <w:t>May</w:t>
      </w:r>
      <w:r w:rsidR="00990690" w:rsidRPr="00990690">
        <w:rPr>
          <w:rFonts w:ascii="Arial" w:hAnsi="Arial" w:cs="Arial"/>
          <w:b/>
          <w:sz w:val="24"/>
          <w:szCs w:val="24"/>
        </w:rPr>
        <w:t xml:space="preserve"> 2021</w:t>
      </w:r>
    </w:p>
    <w:sectPr w:rsidR="00EF0975" w:rsidRPr="009906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BF88" w14:textId="77777777" w:rsidR="005B2826" w:rsidRDefault="005B2826" w:rsidP="00CE06A6">
      <w:pPr>
        <w:spacing w:after="0" w:line="240" w:lineRule="auto"/>
      </w:pPr>
      <w:r>
        <w:separator/>
      </w:r>
    </w:p>
  </w:endnote>
  <w:endnote w:type="continuationSeparator" w:id="0">
    <w:p w14:paraId="58E05AD9" w14:textId="77777777" w:rsidR="005B2826" w:rsidRDefault="005B2826" w:rsidP="00CE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812556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43CC6" w14:textId="001C6AE8" w:rsidR="00F93EB7" w:rsidRPr="00F93EB7" w:rsidRDefault="00F93EB7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3EB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0C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93EB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0C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93E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DC3380" w14:textId="77777777" w:rsidR="00F93EB7" w:rsidRDefault="00F9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457E" w14:textId="77777777" w:rsidR="005B2826" w:rsidRDefault="005B2826" w:rsidP="00CE06A6">
      <w:pPr>
        <w:spacing w:after="0" w:line="240" w:lineRule="auto"/>
      </w:pPr>
      <w:r>
        <w:separator/>
      </w:r>
    </w:p>
  </w:footnote>
  <w:footnote w:type="continuationSeparator" w:id="0">
    <w:p w14:paraId="60920AF3" w14:textId="77777777" w:rsidR="005B2826" w:rsidRDefault="005B2826" w:rsidP="00CE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6203" w14:textId="266F4B7D" w:rsidR="00963D27" w:rsidRDefault="00963D27" w:rsidP="00963D27">
    <w:pPr>
      <w:pStyle w:val="Header"/>
      <w:rPr>
        <w:rFonts w:ascii="Arial" w:hAnsi="Arial" w:cs="Arial"/>
      </w:rPr>
    </w:pPr>
    <w:r w:rsidRPr="00292C1D">
      <w:rPr>
        <w:rFonts w:ascii="Arial" w:hAnsi="Arial" w:cs="Arial"/>
        <w:noProof/>
        <w:lang w:eastAsia="en-GB"/>
      </w:rPr>
      <w:drawing>
        <wp:anchor distT="0" distB="0" distL="114300" distR="114300" simplePos="0" relativeHeight="251657216" behindDoc="0" locked="0" layoutInCell="1" allowOverlap="1" wp14:anchorId="08F62E28" wp14:editId="114FCE5F">
          <wp:simplePos x="0" y="0"/>
          <wp:positionH relativeFrom="margin">
            <wp:posOffset>-311785</wp:posOffset>
          </wp:positionH>
          <wp:positionV relativeFrom="margin">
            <wp:posOffset>-1042035</wp:posOffset>
          </wp:positionV>
          <wp:extent cx="1085215" cy="455930"/>
          <wp:effectExtent l="0" t="0" r="63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  <w:t>SSCCC 20210520</w:t>
    </w:r>
  </w:p>
  <w:p w14:paraId="519DF0BE" w14:textId="4EADD8B0" w:rsidR="00963D27" w:rsidRDefault="00963D27" w:rsidP="00963D2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  <w:p w14:paraId="33299931" w14:textId="77777777" w:rsidR="00963D27" w:rsidRDefault="00963D27" w:rsidP="00963D2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br/>
    </w:r>
  </w:p>
  <w:p w14:paraId="4AA3C053" w14:textId="34A96227" w:rsidR="00FB3ED3" w:rsidRDefault="00FB3ED3" w:rsidP="009F4CF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07160640" w14:textId="77777777" w:rsidR="00CE06A6" w:rsidRDefault="00CE06A6" w:rsidP="00CE06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4B5"/>
    <w:multiLevelType w:val="hybridMultilevel"/>
    <w:tmpl w:val="9ED4D078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6756A23"/>
    <w:multiLevelType w:val="hybridMultilevel"/>
    <w:tmpl w:val="382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B33"/>
    <w:multiLevelType w:val="hybridMultilevel"/>
    <w:tmpl w:val="E574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0223"/>
    <w:multiLevelType w:val="hybridMultilevel"/>
    <w:tmpl w:val="29340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47A78"/>
    <w:multiLevelType w:val="hybridMultilevel"/>
    <w:tmpl w:val="2CA07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10077"/>
    <w:multiLevelType w:val="hybridMultilevel"/>
    <w:tmpl w:val="F8101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B7C85"/>
    <w:multiLevelType w:val="hybridMultilevel"/>
    <w:tmpl w:val="92D2E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D0ABD"/>
    <w:multiLevelType w:val="hybridMultilevel"/>
    <w:tmpl w:val="0E2AB9A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E2D3F"/>
    <w:multiLevelType w:val="hybridMultilevel"/>
    <w:tmpl w:val="839A2C34"/>
    <w:lvl w:ilvl="0" w:tplc="1AA0DC3C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2729"/>
    <w:multiLevelType w:val="hybridMultilevel"/>
    <w:tmpl w:val="378A3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75737"/>
    <w:multiLevelType w:val="hybridMultilevel"/>
    <w:tmpl w:val="296C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15EBA"/>
    <w:multiLevelType w:val="hybridMultilevel"/>
    <w:tmpl w:val="7AFA437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EE695F"/>
    <w:multiLevelType w:val="hybridMultilevel"/>
    <w:tmpl w:val="5AF4BD1E"/>
    <w:lvl w:ilvl="0" w:tplc="0809000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3" w15:restartNumberingAfterBreak="0">
    <w:nsid w:val="31FF4F5E"/>
    <w:multiLevelType w:val="hybridMultilevel"/>
    <w:tmpl w:val="3F38B8D2"/>
    <w:lvl w:ilvl="0" w:tplc="75E67C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E046B"/>
    <w:multiLevelType w:val="hybridMultilevel"/>
    <w:tmpl w:val="B8BA5746"/>
    <w:lvl w:ilvl="0" w:tplc="73469F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97F"/>
    <w:multiLevelType w:val="hybridMultilevel"/>
    <w:tmpl w:val="A7B6A1D6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5BCD"/>
    <w:multiLevelType w:val="hybridMultilevel"/>
    <w:tmpl w:val="E9A63DBA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D3C6B"/>
    <w:multiLevelType w:val="hybridMultilevel"/>
    <w:tmpl w:val="3DCE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86E1B"/>
    <w:multiLevelType w:val="hybridMultilevel"/>
    <w:tmpl w:val="2F542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4D7856"/>
    <w:multiLevelType w:val="hybridMultilevel"/>
    <w:tmpl w:val="9A58C6EE"/>
    <w:lvl w:ilvl="0" w:tplc="37CE5C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D14D9"/>
    <w:multiLevelType w:val="hybridMultilevel"/>
    <w:tmpl w:val="FAF8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B42E5"/>
    <w:multiLevelType w:val="hybridMultilevel"/>
    <w:tmpl w:val="3D6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E287E"/>
    <w:multiLevelType w:val="hybridMultilevel"/>
    <w:tmpl w:val="1C1C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B07"/>
    <w:multiLevelType w:val="hybridMultilevel"/>
    <w:tmpl w:val="BCFCB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093565"/>
    <w:multiLevelType w:val="hybridMultilevel"/>
    <w:tmpl w:val="477AA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950E9"/>
    <w:multiLevelType w:val="hybridMultilevel"/>
    <w:tmpl w:val="53E29D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717BB"/>
    <w:multiLevelType w:val="hybridMultilevel"/>
    <w:tmpl w:val="6FE29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3AA"/>
    <w:multiLevelType w:val="hybridMultilevel"/>
    <w:tmpl w:val="9E4A1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3943"/>
    <w:multiLevelType w:val="hybridMultilevel"/>
    <w:tmpl w:val="05504096"/>
    <w:lvl w:ilvl="0" w:tplc="980EC45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97691"/>
    <w:multiLevelType w:val="hybridMultilevel"/>
    <w:tmpl w:val="ED7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9730C"/>
    <w:multiLevelType w:val="hybridMultilevel"/>
    <w:tmpl w:val="07A2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A1184"/>
    <w:multiLevelType w:val="hybridMultilevel"/>
    <w:tmpl w:val="B6821CF4"/>
    <w:lvl w:ilvl="0" w:tplc="FC1C60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E7A8B"/>
    <w:multiLevelType w:val="hybridMultilevel"/>
    <w:tmpl w:val="BA28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7E3D"/>
    <w:multiLevelType w:val="hybridMultilevel"/>
    <w:tmpl w:val="283AC636"/>
    <w:lvl w:ilvl="0" w:tplc="87CAC044">
      <w:start w:val="1"/>
      <w:numFmt w:val="decimal"/>
      <w:lvlText w:val="AP%1:"/>
      <w:lvlJc w:val="left"/>
      <w:pPr>
        <w:ind w:left="-2814" w:hanging="360"/>
      </w:pPr>
      <w:rPr>
        <w:rFonts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-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8"/>
  </w:num>
  <w:num w:numId="5">
    <w:abstractNumId w:val="26"/>
  </w:num>
  <w:num w:numId="6">
    <w:abstractNumId w:val="23"/>
  </w:num>
  <w:num w:numId="7">
    <w:abstractNumId w:val="8"/>
  </w:num>
  <w:num w:numId="8">
    <w:abstractNumId w:val="27"/>
  </w:num>
  <w:num w:numId="9">
    <w:abstractNumId w:val="1"/>
  </w:num>
  <w:num w:numId="10">
    <w:abstractNumId w:val="19"/>
  </w:num>
  <w:num w:numId="11">
    <w:abstractNumId w:val="2"/>
  </w:num>
  <w:num w:numId="12">
    <w:abstractNumId w:val="33"/>
  </w:num>
  <w:num w:numId="13">
    <w:abstractNumId w:val="16"/>
  </w:num>
  <w:num w:numId="14">
    <w:abstractNumId w:val="24"/>
  </w:num>
  <w:num w:numId="15">
    <w:abstractNumId w:val="18"/>
  </w:num>
  <w:num w:numId="16">
    <w:abstractNumId w:val="29"/>
  </w:num>
  <w:num w:numId="17">
    <w:abstractNumId w:val="17"/>
  </w:num>
  <w:num w:numId="18">
    <w:abstractNumId w:val="22"/>
  </w:num>
  <w:num w:numId="19">
    <w:abstractNumId w:val="30"/>
  </w:num>
  <w:num w:numId="20">
    <w:abstractNumId w:val="14"/>
  </w:num>
  <w:num w:numId="21">
    <w:abstractNumId w:val="13"/>
  </w:num>
  <w:num w:numId="22">
    <w:abstractNumId w:val="12"/>
  </w:num>
  <w:num w:numId="23">
    <w:abstractNumId w:val="15"/>
  </w:num>
  <w:num w:numId="24">
    <w:abstractNumId w:val="5"/>
  </w:num>
  <w:num w:numId="25">
    <w:abstractNumId w:val="11"/>
  </w:num>
  <w:num w:numId="26">
    <w:abstractNumId w:val="4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5"/>
  </w:num>
  <w:num w:numId="30">
    <w:abstractNumId w:val="21"/>
  </w:num>
  <w:num w:numId="31">
    <w:abstractNumId w:val="3"/>
  </w:num>
  <w:num w:numId="32">
    <w:abstractNumId w:val="9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A6"/>
    <w:rsid w:val="000037C5"/>
    <w:rsid w:val="00006BD0"/>
    <w:rsid w:val="000273E6"/>
    <w:rsid w:val="000324E8"/>
    <w:rsid w:val="000437F4"/>
    <w:rsid w:val="00047BFD"/>
    <w:rsid w:val="000747CD"/>
    <w:rsid w:val="00074926"/>
    <w:rsid w:val="000845A5"/>
    <w:rsid w:val="000B0E87"/>
    <w:rsid w:val="000C0F50"/>
    <w:rsid w:val="000E6A50"/>
    <w:rsid w:val="00100273"/>
    <w:rsid w:val="00121B9A"/>
    <w:rsid w:val="00123851"/>
    <w:rsid w:val="00164D99"/>
    <w:rsid w:val="00167528"/>
    <w:rsid w:val="0017459A"/>
    <w:rsid w:val="001B4B3D"/>
    <w:rsid w:val="001B4E91"/>
    <w:rsid w:val="001C1C5E"/>
    <w:rsid w:val="001E2B7B"/>
    <w:rsid w:val="00210403"/>
    <w:rsid w:val="00216089"/>
    <w:rsid w:val="002471C3"/>
    <w:rsid w:val="00255191"/>
    <w:rsid w:val="00291AAB"/>
    <w:rsid w:val="00294BE1"/>
    <w:rsid w:val="002B0471"/>
    <w:rsid w:val="002F4A23"/>
    <w:rsid w:val="003107AD"/>
    <w:rsid w:val="00332F59"/>
    <w:rsid w:val="00336129"/>
    <w:rsid w:val="003463F8"/>
    <w:rsid w:val="0035340A"/>
    <w:rsid w:val="00357CD2"/>
    <w:rsid w:val="00370CA5"/>
    <w:rsid w:val="0038333A"/>
    <w:rsid w:val="00392869"/>
    <w:rsid w:val="003956BC"/>
    <w:rsid w:val="003B541A"/>
    <w:rsid w:val="003D1F48"/>
    <w:rsid w:val="003D4E75"/>
    <w:rsid w:val="003F1155"/>
    <w:rsid w:val="0040088E"/>
    <w:rsid w:val="00421143"/>
    <w:rsid w:val="004653BE"/>
    <w:rsid w:val="004C0058"/>
    <w:rsid w:val="004D2CF2"/>
    <w:rsid w:val="00514F83"/>
    <w:rsid w:val="005159ED"/>
    <w:rsid w:val="005357D6"/>
    <w:rsid w:val="00537D9B"/>
    <w:rsid w:val="005432E7"/>
    <w:rsid w:val="005612BF"/>
    <w:rsid w:val="005744C9"/>
    <w:rsid w:val="005A4583"/>
    <w:rsid w:val="005A6AEA"/>
    <w:rsid w:val="005B2826"/>
    <w:rsid w:val="005B43C0"/>
    <w:rsid w:val="005B5272"/>
    <w:rsid w:val="005C2D60"/>
    <w:rsid w:val="005C58C2"/>
    <w:rsid w:val="005F5E3F"/>
    <w:rsid w:val="00617546"/>
    <w:rsid w:val="006362B2"/>
    <w:rsid w:val="0065473C"/>
    <w:rsid w:val="006607DB"/>
    <w:rsid w:val="0068032B"/>
    <w:rsid w:val="00692DFA"/>
    <w:rsid w:val="006B2C24"/>
    <w:rsid w:val="00720E40"/>
    <w:rsid w:val="00731F1F"/>
    <w:rsid w:val="00751CE6"/>
    <w:rsid w:val="00757882"/>
    <w:rsid w:val="007824D0"/>
    <w:rsid w:val="00785208"/>
    <w:rsid w:val="0079279E"/>
    <w:rsid w:val="007A7252"/>
    <w:rsid w:val="007C5CF2"/>
    <w:rsid w:val="007F1C51"/>
    <w:rsid w:val="00811550"/>
    <w:rsid w:val="00825C91"/>
    <w:rsid w:val="00841B80"/>
    <w:rsid w:val="00875EE1"/>
    <w:rsid w:val="00880C9C"/>
    <w:rsid w:val="0089162F"/>
    <w:rsid w:val="00891A0D"/>
    <w:rsid w:val="008B1839"/>
    <w:rsid w:val="008B6FF8"/>
    <w:rsid w:val="008D08F4"/>
    <w:rsid w:val="008D7E19"/>
    <w:rsid w:val="008E3B8A"/>
    <w:rsid w:val="008E6F97"/>
    <w:rsid w:val="009150D8"/>
    <w:rsid w:val="009164F4"/>
    <w:rsid w:val="00963D27"/>
    <w:rsid w:val="00990690"/>
    <w:rsid w:val="009B34E1"/>
    <w:rsid w:val="009D45B3"/>
    <w:rsid w:val="009E42DE"/>
    <w:rsid w:val="009F4CF1"/>
    <w:rsid w:val="00A01B65"/>
    <w:rsid w:val="00A074F7"/>
    <w:rsid w:val="00A24ADF"/>
    <w:rsid w:val="00A37C8B"/>
    <w:rsid w:val="00A43F76"/>
    <w:rsid w:val="00AA08EB"/>
    <w:rsid w:val="00AA174F"/>
    <w:rsid w:val="00AA7C69"/>
    <w:rsid w:val="00AD2C0E"/>
    <w:rsid w:val="00AF628A"/>
    <w:rsid w:val="00B05842"/>
    <w:rsid w:val="00B13AD4"/>
    <w:rsid w:val="00B2002A"/>
    <w:rsid w:val="00B411E0"/>
    <w:rsid w:val="00B540A6"/>
    <w:rsid w:val="00B5487E"/>
    <w:rsid w:val="00BD3BA3"/>
    <w:rsid w:val="00BD4A48"/>
    <w:rsid w:val="00BF34FD"/>
    <w:rsid w:val="00BF781D"/>
    <w:rsid w:val="00C1321C"/>
    <w:rsid w:val="00C21C23"/>
    <w:rsid w:val="00C61E75"/>
    <w:rsid w:val="00C80BBE"/>
    <w:rsid w:val="00CC02DD"/>
    <w:rsid w:val="00CC4637"/>
    <w:rsid w:val="00CE06A6"/>
    <w:rsid w:val="00CF6DF2"/>
    <w:rsid w:val="00D0235B"/>
    <w:rsid w:val="00D07A73"/>
    <w:rsid w:val="00D1477E"/>
    <w:rsid w:val="00D16A1F"/>
    <w:rsid w:val="00D23DE9"/>
    <w:rsid w:val="00D3472F"/>
    <w:rsid w:val="00D522D1"/>
    <w:rsid w:val="00D52D9C"/>
    <w:rsid w:val="00D64DB6"/>
    <w:rsid w:val="00D871C3"/>
    <w:rsid w:val="00DA0627"/>
    <w:rsid w:val="00DA3524"/>
    <w:rsid w:val="00DC7B1E"/>
    <w:rsid w:val="00DE10C8"/>
    <w:rsid w:val="00DE1F0C"/>
    <w:rsid w:val="00DE35E1"/>
    <w:rsid w:val="00DF6662"/>
    <w:rsid w:val="00E22522"/>
    <w:rsid w:val="00E717F2"/>
    <w:rsid w:val="00E7336E"/>
    <w:rsid w:val="00E95638"/>
    <w:rsid w:val="00E95A1A"/>
    <w:rsid w:val="00EB0980"/>
    <w:rsid w:val="00EB5821"/>
    <w:rsid w:val="00EC1B0C"/>
    <w:rsid w:val="00EF0975"/>
    <w:rsid w:val="00EF4600"/>
    <w:rsid w:val="00F23CCB"/>
    <w:rsid w:val="00F242C0"/>
    <w:rsid w:val="00F412F0"/>
    <w:rsid w:val="00F50102"/>
    <w:rsid w:val="00F52DAC"/>
    <w:rsid w:val="00F61B68"/>
    <w:rsid w:val="00F63F97"/>
    <w:rsid w:val="00F7065D"/>
    <w:rsid w:val="00F93EB7"/>
    <w:rsid w:val="00FB1EB8"/>
    <w:rsid w:val="00FB3ED3"/>
    <w:rsid w:val="00FD2FEA"/>
    <w:rsid w:val="00FD408C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5401C8A2"/>
  <w15:docId w15:val="{5DBE53FC-2321-4B78-BE92-5179398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A6"/>
  </w:style>
  <w:style w:type="paragraph" w:styleId="Footer">
    <w:name w:val="footer"/>
    <w:basedOn w:val="Normal"/>
    <w:link w:val="FooterChar"/>
    <w:uiPriority w:val="99"/>
    <w:unhideWhenUsed/>
    <w:rsid w:val="00CE0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A6"/>
  </w:style>
  <w:style w:type="paragraph" w:styleId="BalloonText">
    <w:name w:val="Balloon Text"/>
    <w:basedOn w:val="Normal"/>
    <w:link w:val="BalloonTextChar"/>
    <w:uiPriority w:val="99"/>
    <w:semiHidden/>
    <w:unhideWhenUsed/>
    <w:rsid w:val="00CE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8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8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104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48D5-7870-441F-9BF6-C6F82E57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Ritchie, Stuart</dc:creator>
  <cp:lastModifiedBy>Ritchie, Stuart</cp:lastModifiedBy>
  <cp:revision>7</cp:revision>
  <cp:lastPrinted>2020-05-07T13:52:00Z</cp:lastPrinted>
  <dcterms:created xsi:type="dcterms:W3CDTF">2021-05-14T08:42:00Z</dcterms:created>
  <dcterms:modified xsi:type="dcterms:W3CDTF">2021-08-02T13:07:00Z</dcterms:modified>
</cp:coreProperties>
</file>