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36" w:rsidRPr="00D92CB0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  <w:sz w:val="32"/>
          <w:szCs w:val="32"/>
        </w:rPr>
      </w:pPr>
    </w:p>
    <w:p w:rsidR="00412536" w:rsidRPr="00D92CB0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" w:hAnsi="Calibri"/>
          <w:b/>
          <w:bCs/>
          <w:sz w:val="32"/>
          <w:szCs w:val="32"/>
        </w:rPr>
      </w:pPr>
    </w:p>
    <w:p w:rsidR="00412536" w:rsidRPr="00D92CB0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rFonts w:ascii="Calibri" w:hAnsi="Calibri"/>
          <w:b/>
          <w:bCs/>
          <w:sz w:val="32"/>
          <w:szCs w:val="32"/>
        </w:rPr>
      </w:pPr>
    </w:p>
    <w:p w:rsidR="00412536" w:rsidRDefault="00412536" w:rsidP="007632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  <w:sz w:val="72"/>
          <w:szCs w:val="72"/>
        </w:rPr>
      </w:pPr>
    </w:p>
    <w:p w:rsidR="00763225" w:rsidRDefault="00763225" w:rsidP="007632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681240"/>
          <w:sz w:val="64"/>
          <w:szCs w:val="64"/>
        </w:rPr>
      </w:pPr>
    </w:p>
    <w:p w:rsidR="00412536" w:rsidRPr="00763225" w:rsidRDefault="00412536" w:rsidP="00763225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Arial" w:hAnsi="Arial" w:cs="Arial"/>
          <w:b/>
          <w:bCs/>
          <w:color w:val="681240"/>
          <w:sz w:val="64"/>
          <w:szCs w:val="64"/>
        </w:rPr>
      </w:pPr>
      <w:r w:rsidRPr="00763225">
        <w:rPr>
          <w:rFonts w:ascii="Arial" w:hAnsi="Arial" w:cs="Arial"/>
          <w:b/>
          <w:bCs/>
          <w:color w:val="681240"/>
          <w:sz w:val="64"/>
          <w:szCs w:val="64"/>
        </w:rPr>
        <w:t>Scottish Sentencing Council Teaching Resources</w:t>
      </w:r>
    </w:p>
    <w:p w:rsidR="00412536" w:rsidRPr="00D92CB0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</w:rPr>
      </w:pPr>
    </w:p>
    <w:p w:rsidR="00412536" w:rsidRPr="00D92CB0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</w:rPr>
      </w:pPr>
    </w:p>
    <w:p w:rsidR="00412536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</w:rPr>
      </w:pPr>
    </w:p>
    <w:p w:rsidR="004C385A" w:rsidRPr="00D92CB0" w:rsidRDefault="004C385A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</w:rPr>
      </w:pPr>
    </w:p>
    <w:p w:rsidR="00412536" w:rsidRPr="00D92CB0" w:rsidRDefault="00412536" w:rsidP="00412536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/>
          <w:b/>
          <w:bCs/>
        </w:rPr>
      </w:pPr>
    </w:p>
    <w:p w:rsidR="00BE15B5" w:rsidRDefault="00412536" w:rsidP="00BE15B5">
      <w:pPr>
        <w:pStyle w:val="Body"/>
        <w:jc w:val="center"/>
        <w:rPr>
          <w:rFonts w:ascii="Arial" w:hAnsi="Arial" w:cs="Arial"/>
          <w:b/>
          <w:bCs/>
          <w:sz w:val="48"/>
          <w:szCs w:val="48"/>
        </w:rPr>
      </w:pPr>
      <w:r w:rsidRPr="004C385A">
        <w:rPr>
          <w:rFonts w:ascii="Arial" w:hAnsi="Arial" w:cs="Arial"/>
          <w:b/>
          <w:bCs/>
          <w:sz w:val="48"/>
          <w:szCs w:val="48"/>
        </w:rPr>
        <w:t>Teacher Guide</w:t>
      </w:r>
    </w:p>
    <w:p w:rsidR="004A7381" w:rsidRPr="004A7381" w:rsidRDefault="004A7381" w:rsidP="004A7381">
      <w:pPr>
        <w:pStyle w:val="Body"/>
        <w:jc w:val="center"/>
        <w:rPr>
          <w:rFonts w:ascii="Arial" w:hAnsi="Arial" w:cs="Arial"/>
          <w:b/>
          <w:bCs/>
          <w:sz w:val="48"/>
          <w:szCs w:val="48"/>
        </w:rPr>
      </w:pPr>
      <w:r w:rsidRPr="004A7381">
        <w:rPr>
          <w:rFonts w:ascii="Arial" w:hAnsi="Arial" w:cs="Arial"/>
          <w:b/>
          <w:bCs/>
          <w:sz w:val="48"/>
          <w:szCs w:val="48"/>
        </w:rPr>
        <w:t>National 4/5 Modern Studies</w:t>
      </w:r>
    </w:p>
    <w:p w:rsidR="004A7381" w:rsidRPr="004A7381" w:rsidRDefault="004A7381" w:rsidP="004A7381">
      <w:pPr>
        <w:pStyle w:val="Body"/>
        <w:jc w:val="center"/>
        <w:rPr>
          <w:rFonts w:ascii="Arial" w:hAnsi="Arial" w:cs="Arial"/>
          <w:b/>
          <w:bCs/>
          <w:sz w:val="48"/>
          <w:szCs w:val="48"/>
        </w:rPr>
      </w:pPr>
      <w:r w:rsidRPr="004A7381">
        <w:rPr>
          <w:rFonts w:ascii="Arial" w:hAnsi="Arial" w:cs="Arial"/>
          <w:b/>
          <w:bCs/>
          <w:sz w:val="48"/>
          <w:szCs w:val="48"/>
        </w:rPr>
        <w:t>Social Issues: Crime and the Law</w:t>
      </w:r>
    </w:p>
    <w:p w:rsidR="004C385A" w:rsidRPr="00D92CB0" w:rsidRDefault="004C385A" w:rsidP="004C385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Calibri" w:hAnsi="Calibri" w:cs="Arial"/>
          <w:b/>
          <w:bCs/>
          <w:sz w:val="48"/>
          <w:szCs w:val="48"/>
        </w:rPr>
      </w:pPr>
    </w:p>
    <w:p w:rsidR="00A47C07" w:rsidRDefault="00A47C07" w:rsidP="00A47C0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A47C07" w:rsidRDefault="00A47C07" w:rsidP="00A47C0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4C385A" w:rsidRPr="008428B1" w:rsidRDefault="004C385A" w:rsidP="00A47C0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A47C07" w:rsidRPr="004C385A" w:rsidRDefault="00936F58" w:rsidP="00A47C07">
      <w:pPr>
        <w:spacing w:after="0"/>
        <w:jc w:val="right"/>
        <w:rPr>
          <w:rFonts w:ascii="Arial" w:hAnsi="Arial" w:cs="Arial"/>
          <w:sz w:val="28"/>
        </w:rPr>
      </w:pPr>
      <w:hyperlink r:id="rId9" w:history="1">
        <w:r w:rsidR="00A47C07" w:rsidRPr="004C385A">
          <w:rPr>
            <w:rStyle w:val="Hyperlink"/>
            <w:rFonts w:ascii="Arial" w:hAnsi="Arial" w:cs="Arial"/>
            <w:sz w:val="28"/>
          </w:rPr>
          <w:t>www.scottishsentencingcouncil.org.uk</w:t>
        </w:r>
      </w:hyperlink>
      <w:r w:rsidR="00A47C07" w:rsidRPr="004C385A">
        <w:rPr>
          <w:rFonts w:ascii="Arial" w:hAnsi="Arial" w:cs="Arial"/>
          <w:sz w:val="28"/>
        </w:rPr>
        <w:t xml:space="preserve">   </w:t>
      </w:r>
    </w:p>
    <w:p w:rsidR="00A47C07" w:rsidRDefault="00936F58" w:rsidP="00A47C07">
      <w:pPr>
        <w:spacing w:after="0"/>
        <w:jc w:val="right"/>
        <w:rPr>
          <w:rFonts w:ascii="Arial" w:hAnsi="Arial" w:cs="Arial"/>
        </w:rPr>
      </w:pPr>
      <w:hyperlink r:id="rId10" w:history="1">
        <w:r w:rsidR="00A47C07" w:rsidRPr="004C385A">
          <w:rPr>
            <w:rStyle w:val="Hyperlink"/>
            <w:rFonts w:ascii="Arial" w:hAnsi="Arial" w:cs="Arial"/>
            <w:sz w:val="28"/>
          </w:rPr>
          <w:t>sentencingcouncil@scotcourts.gov.uk</w:t>
        </w:r>
      </w:hyperlink>
      <w:r w:rsidR="00A47C07">
        <w:rPr>
          <w:rFonts w:ascii="Arial" w:hAnsi="Arial" w:cs="Arial"/>
        </w:rPr>
        <w:t xml:space="preserve"> </w:t>
      </w:r>
    </w:p>
    <w:p w:rsidR="004C385A" w:rsidRDefault="00A47C07" w:rsidP="00412536">
      <w:pPr>
        <w:spacing w:after="0" w:line="360" w:lineRule="auto"/>
        <w:jc w:val="center"/>
        <w:rPr>
          <w:rFonts w:ascii="Arial" w:hAnsi="Arial" w:cs="Arial"/>
        </w:rPr>
        <w:sectPr w:rsidR="004C385A" w:rsidSect="004C385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  <w:r>
        <w:rPr>
          <w:rFonts w:ascii="Arial" w:hAnsi="Arial" w:cs="Arial"/>
        </w:rPr>
        <w:br w:type="page"/>
      </w:r>
    </w:p>
    <w:p w:rsidR="004A7381" w:rsidRDefault="00412536" w:rsidP="004A7381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12536">
        <w:rPr>
          <w:rFonts w:ascii="Arial" w:hAnsi="Arial" w:cs="Arial"/>
          <w:b/>
          <w:bCs/>
          <w:sz w:val="24"/>
          <w:szCs w:val="24"/>
          <w:lang w:val="en-US"/>
        </w:rPr>
        <w:lastRenderedPageBreak/>
        <w:t>Scottish Sentencing Council Teaching Resources</w:t>
      </w:r>
      <w:r w:rsidR="004A7381">
        <w:rPr>
          <w:rFonts w:ascii="Arial" w:hAnsi="Arial" w:cs="Arial"/>
          <w:b/>
          <w:bCs/>
          <w:sz w:val="24"/>
          <w:szCs w:val="24"/>
          <w:lang w:val="en-US"/>
        </w:rPr>
        <w:br/>
      </w:r>
    </w:p>
    <w:p w:rsidR="00936F58" w:rsidRPr="00936F58" w:rsidRDefault="004A7381" w:rsidP="004A738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A7381">
        <w:rPr>
          <w:rFonts w:ascii="Arial" w:hAnsi="Arial" w:cs="Arial"/>
          <w:b/>
          <w:bCs/>
          <w:sz w:val="24"/>
          <w:szCs w:val="24"/>
        </w:rPr>
        <w:t>Teacher Guide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4A7381">
        <w:rPr>
          <w:rFonts w:ascii="Arial" w:hAnsi="Arial" w:cs="Arial"/>
          <w:sz w:val="24"/>
          <w:szCs w:val="24"/>
        </w:rPr>
        <w:t xml:space="preserve">Show the video </w:t>
      </w:r>
      <w:r w:rsidRPr="004A7381">
        <w:rPr>
          <w:rFonts w:ascii="Arial" w:hAnsi="Arial" w:cs="Arial"/>
          <w:i/>
          <w:iCs/>
          <w:sz w:val="24"/>
          <w:szCs w:val="24"/>
        </w:rPr>
        <w:t>Easy, Listen and Watch</w:t>
      </w:r>
      <w:r w:rsidRPr="004A7381">
        <w:rPr>
          <w:rFonts w:ascii="Arial" w:hAnsi="Arial" w:cs="Arial"/>
          <w:color w:val="FF2600"/>
          <w:sz w:val="24"/>
          <w:szCs w:val="24"/>
        </w:rPr>
        <w:t xml:space="preserve"> </w:t>
      </w:r>
      <w:r w:rsidRPr="004A7381">
        <w:rPr>
          <w:rFonts w:ascii="Arial" w:hAnsi="Arial" w:cs="Arial"/>
          <w:sz w:val="24"/>
          <w:szCs w:val="24"/>
        </w:rPr>
        <w:t xml:space="preserve">on the Scottish Sentencing Council website: </w:t>
      </w:r>
      <w:hyperlink r:id="rId15" w:history="1">
        <w:r w:rsidRPr="004A7381">
          <w:rPr>
            <w:rStyle w:val="Hyperlink"/>
            <w:rFonts w:ascii="Arial" w:hAnsi="Arial" w:cs="Arial"/>
            <w:sz w:val="24"/>
            <w:szCs w:val="24"/>
          </w:rPr>
          <w:t>https://www.scottishsentencingcouncil.org.uk/about-sentencing/videos/easy-listen-and-watch/</w:t>
        </w:r>
      </w:hyperlink>
      <w:r w:rsidRPr="004A73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Pr="004A7381">
        <w:rPr>
          <w:rFonts w:ascii="Arial" w:hAnsi="Arial" w:cs="Arial"/>
          <w:sz w:val="24"/>
          <w:szCs w:val="24"/>
        </w:rPr>
        <w:t xml:space="preserve">Pupils will use the information in the video to complete the </w:t>
      </w:r>
      <w:r w:rsidRPr="004A7381">
        <w:rPr>
          <w:rFonts w:ascii="Arial" w:hAnsi="Arial" w:cs="Arial"/>
          <w:b/>
          <w:bCs/>
          <w:sz w:val="24"/>
          <w:szCs w:val="24"/>
        </w:rPr>
        <w:t>Courts and Punishments diagram</w:t>
      </w:r>
      <w:r>
        <w:rPr>
          <w:rFonts w:ascii="Arial" w:hAnsi="Arial" w:cs="Arial"/>
          <w:sz w:val="24"/>
          <w:szCs w:val="24"/>
        </w:rPr>
        <w:t>.</w:t>
      </w:r>
      <w:r w:rsidR="00936F58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</w:t>
      </w:r>
    </w:p>
    <w:p w:rsidR="004A7381" w:rsidRPr="00936F58" w:rsidRDefault="004A7381" w:rsidP="00936F58">
      <w:pPr>
        <w:spacing w:after="0" w:line="36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4A7381">
        <w:rPr>
          <w:rFonts w:ascii="Arial" w:hAnsi="Arial" w:cs="Arial"/>
          <w:b/>
          <w:sz w:val="24"/>
          <w:szCs w:val="24"/>
        </w:rPr>
        <w:t>Fo</w:t>
      </w:r>
      <w:r>
        <w:rPr>
          <w:rFonts w:ascii="Arial" w:hAnsi="Arial" w:cs="Arial"/>
          <w:b/>
          <w:sz w:val="24"/>
          <w:szCs w:val="24"/>
        </w:rPr>
        <w:t>llow up practice exam questions:</w:t>
      </w:r>
      <w:r w:rsidR="00936F58">
        <w:rPr>
          <w:rFonts w:ascii="Arial" w:hAnsi="Arial" w:cs="Arial"/>
          <w:b/>
          <w:sz w:val="24"/>
          <w:szCs w:val="24"/>
        </w:rPr>
        <w:br/>
      </w:r>
      <w:r w:rsidR="00936F58">
        <w:rPr>
          <w:rFonts w:ascii="Arial" w:hAnsi="Arial" w:cs="Arial"/>
          <w:b/>
          <w:sz w:val="24"/>
          <w:szCs w:val="24"/>
        </w:rPr>
        <w:br/>
      </w:r>
      <w:r w:rsidRPr="004A7381">
        <w:rPr>
          <w:rFonts w:ascii="Arial" w:hAnsi="Arial" w:cs="Arial"/>
          <w:sz w:val="24"/>
          <w:szCs w:val="24"/>
        </w:rPr>
        <w:t xml:space="preserve">1. Describe, in detail, what factors a judge might take into account when deciding a sentence. </w:t>
      </w:r>
      <w:r w:rsidRPr="004A7381">
        <w:rPr>
          <w:rFonts w:ascii="Arial" w:hAnsi="Arial" w:cs="Arial"/>
          <w:b/>
          <w:bCs/>
          <w:sz w:val="24"/>
          <w:szCs w:val="24"/>
        </w:rPr>
        <w:t>(8 marks)</w:t>
      </w:r>
      <w:r w:rsidR="00936F58">
        <w:rPr>
          <w:rFonts w:ascii="Arial" w:hAnsi="Arial" w:cs="Arial"/>
          <w:b/>
          <w:bCs/>
          <w:sz w:val="24"/>
          <w:szCs w:val="24"/>
        </w:rPr>
        <w:br/>
      </w:r>
      <w:r w:rsidR="00936F58">
        <w:rPr>
          <w:rFonts w:ascii="Arial" w:hAnsi="Arial" w:cs="Arial"/>
          <w:b/>
          <w:bCs/>
          <w:sz w:val="24"/>
          <w:szCs w:val="24"/>
        </w:rPr>
        <w:br/>
      </w:r>
      <w:r w:rsidRPr="004A7381">
        <w:rPr>
          <w:rFonts w:ascii="Arial" w:hAnsi="Arial" w:cs="Arial"/>
          <w:b/>
          <w:bCs/>
          <w:sz w:val="24"/>
          <w:szCs w:val="24"/>
        </w:rPr>
        <w:t>This can include the seriousness of the crime, including the harm caused to the victim and vulnerability of the victim; whether the offence was planned ahead; whether the offender has previous convictions; whether the offender is sorry and wants to change their offending behavior; how a sentence can help an offender stop offending.</w:t>
      </w:r>
      <w:r w:rsidR="00936F58">
        <w:rPr>
          <w:rFonts w:ascii="Arial" w:hAnsi="Arial" w:cs="Arial"/>
          <w:b/>
          <w:bCs/>
          <w:sz w:val="24"/>
          <w:szCs w:val="24"/>
        </w:rPr>
        <w:br/>
      </w:r>
      <w:r w:rsidR="00936F58">
        <w:rPr>
          <w:rFonts w:ascii="Arial" w:hAnsi="Arial" w:cs="Arial"/>
          <w:sz w:val="24"/>
          <w:szCs w:val="24"/>
        </w:rPr>
        <w:br/>
      </w:r>
      <w:r w:rsidRPr="004A7381">
        <w:rPr>
          <w:rFonts w:ascii="Arial" w:hAnsi="Arial" w:cs="Arial"/>
          <w:sz w:val="24"/>
          <w:szCs w:val="24"/>
        </w:rPr>
        <w:t xml:space="preserve">2. Describe, in detail, some of the different sentences available to judges in Scotland and how they work. </w:t>
      </w:r>
      <w:r w:rsidR="00936F58">
        <w:rPr>
          <w:rFonts w:ascii="Arial" w:hAnsi="Arial" w:cs="Arial"/>
          <w:sz w:val="24"/>
          <w:szCs w:val="24"/>
        </w:rPr>
        <w:t xml:space="preserve"> </w:t>
      </w:r>
      <w:r w:rsidRPr="004A7381">
        <w:rPr>
          <w:rFonts w:ascii="Arial" w:hAnsi="Arial" w:cs="Arial"/>
          <w:b/>
          <w:bCs/>
          <w:sz w:val="24"/>
          <w:szCs w:val="24"/>
        </w:rPr>
        <w:t>(8 marks)</w:t>
      </w: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  <w:r w:rsidRPr="004A7381">
        <w:rPr>
          <w:rFonts w:ascii="Arial" w:hAnsi="Arial" w:cs="Arial"/>
          <w:bCs/>
          <w:sz w:val="24"/>
          <w:szCs w:val="24"/>
        </w:rPr>
        <w:t xml:space="preserve">This can include admonition, fine, Community Payback Order, prison/detention and the use of electronic tags. </w:t>
      </w:r>
    </w:p>
    <w:p w:rsidR="004A7381" w:rsidRPr="004A7381" w:rsidRDefault="004A7381" w:rsidP="004A7381">
      <w:pPr>
        <w:spacing w:line="360" w:lineRule="auto"/>
        <w:rPr>
          <w:rFonts w:ascii="Arial" w:hAnsi="Arial" w:cs="Arial"/>
          <w:sz w:val="24"/>
          <w:szCs w:val="24"/>
        </w:rPr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Default="004C385A" w:rsidP="00412536">
      <w:pPr>
        <w:spacing w:after="0"/>
      </w:pP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r w:rsidRPr="004C385A"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  <w:t>Scottish Sentencing Council</w:t>
      </w: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r w:rsidRPr="004C385A"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  <w:t xml:space="preserve">Parliament House </w:t>
      </w: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r w:rsidRPr="004C385A"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  <w:t xml:space="preserve">Parliament Square </w:t>
      </w: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r w:rsidRPr="004C385A"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  <w:t xml:space="preserve">Edinburgh </w:t>
      </w: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r w:rsidRPr="004C385A"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  <w:t>EH1 1RQ</w:t>
      </w: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</w:p>
    <w:p w:rsidR="004C385A" w:rsidRPr="004C385A" w:rsidRDefault="00936F58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val="en-US" w:eastAsia="en-GB"/>
        </w:rPr>
      </w:pPr>
      <w:hyperlink r:id="rId16" w:history="1">
        <w:r w:rsidR="004C385A" w:rsidRPr="004C385A">
          <w:rPr>
            <w:rStyle w:val="Hyperlink"/>
            <w:rFonts w:ascii="Arial" w:eastAsia="Arial Unicode MS" w:hAnsi="Arial" w:cs="Arial"/>
            <w:b/>
            <w:bCs/>
            <w:sz w:val="28"/>
            <w:szCs w:val="48"/>
            <w:lang w:val="en-US" w:eastAsia="en-GB"/>
          </w:rPr>
          <w:t>sentencingcouncil@scotcourts.gov.uk</w:t>
        </w:r>
      </w:hyperlink>
    </w:p>
    <w:p w:rsidR="004C385A" w:rsidRPr="004C385A" w:rsidRDefault="00936F58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hyperlink r:id="rId17" w:history="1">
        <w:r w:rsidR="004C385A" w:rsidRPr="004C385A">
          <w:rPr>
            <w:rStyle w:val="Hyperlink"/>
            <w:rFonts w:ascii="Arial" w:eastAsia="Arial Unicode MS" w:hAnsi="Arial" w:cs="Arial"/>
            <w:b/>
            <w:bCs/>
            <w:sz w:val="28"/>
            <w:szCs w:val="48"/>
            <w:lang w:eastAsia="en-GB"/>
          </w:rPr>
          <w:t>www.scottishsentencingcouncil.org.uk</w:t>
        </w:r>
      </w:hyperlink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</w:p>
    <w:p w:rsidR="004C385A" w:rsidRPr="004C385A" w:rsidRDefault="004C385A" w:rsidP="004C385A">
      <w:pPr>
        <w:spacing w:after="0"/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</w:pPr>
      <w:r w:rsidRPr="004C385A">
        <w:rPr>
          <w:rFonts w:ascii="Arial" w:eastAsia="Arial Unicode MS" w:hAnsi="Arial" w:cs="Arial"/>
          <w:b/>
          <w:bCs/>
          <w:color w:val="000000"/>
          <w:sz w:val="28"/>
          <w:szCs w:val="48"/>
          <w:lang w:eastAsia="en-GB"/>
        </w:rPr>
        <w:t>© Crown copyright 2018</w:t>
      </w:r>
    </w:p>
    <w:p w:rsidR="001E3B6B" w:rsidRDefault="001E3B6B" w:rsidP="00412536">
      <w:pPr>
        <w:spacing w:after="0"/>
      </w:pPr>
    </w:p>
    <w:p w:rsidR="001E3B6B" w:rsidRPr="001E3B6B" w:rsidRDefault="001E3B6B" w:rsidP="001E3B6B"/>
    <w:p w:rsidR="001E3B6B" w:rsidRDefault="001E3B6B" w:rsidP="001E3B6B"/>
    <w:p w:rsidR="004C385A" w:rsidRPr="001E3B6B" w:rsidRDefault="001E3B6B" w:rsidP="001E3B6B">
      <w:pPr>
        <w:tabs>
          <w:tab w:val="left" w:pos="5537"/>
        </w:tabs>
      </w:pPr>
      <w:r>
        <w:tab/>
      </w:r>
    </w:p>
    <w:sectPr w:rsidR="004C385A" w:rsidRPr="001E3B6B" w:rsidSect="00412536">
      <w:headerReference w:type="default" r:id="rId1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C07" w:rsidRDefault="00A47C07" w:rsidP="00A47C07">
      <w:pPr>
        <w:spacing w:after="0" w:line="240" w:lineRule="auto"/>
      </w:pPr>
      <w:r>
        <w:separator/>
      </w:r>
    </w:p>
  </w:endnote>
  <w:endnote w:type="continuationSeparator" w:id="0">
    <w:p w:rsidR="00A47C07" w:rsidRDefault="00A47C07" w:rsidP="00A47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8283160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63225" w:rsidRDefault="00763225" w:rsidP="00763225">
            <w:pPr>
              <w:pStyle w:val="Footer"/>
              <w:pBdr>
                <w:top w:val="single" w:sz="48" w:space="1" w:color="681240"/>
              </w:pBdr>
              <w:jc w:val="right"/>
              <w:rPr>
                <w:rFonts w:ascii="Arial" w:hAnsi="Arial" w:cs="Arial"/>
              </w:rPr>
            </w:pPr>
          </w:p>
          <w:p w:rsidR="004C385A" w:rsidRPr="00763225" w:rsidRDefault="004C385A" w:rsidP="00763225">
            <w:pPr>
              <w:pStyle w:val="Footer"/>
              <w:pBdr>
                <w:top w:val="single" w:sz="48" w:space="1" w:color="681240"/>
              </w:pBdr>
              <w:jc w:val="right"/>
              <w:rPr>
                <w:rFonts w:ascii="Arial" w:hAnsi="Arial" w:cs="Arial"/>
              </w:rPr>
            </w:pPr>
            <w:r w:rsidRPr="004C385A">
              <w:rPr>
                <w:rFonts w:ascii="Arial" w:hAnsi="Arial" w:cs="Arial"/>
              </w:rPr>
              <w:t xml:space="preserve">Page </w:t>
            </w:r>
            <w:r w:rsidRPr="004C38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C385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4C38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36F58">
              <w:rPr>
                <w:rFonts w:ascii="Arial" w:hAnsi="Arial" w:cs="Arial"/>
                <w:b/>
                <w:bCs/>
                <w:noProof/>
              </w:rPr>
              <w:t>3</w:t>
            </w:r>
            <w:r w:rsidRPr="004C38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4C385A">
              <w:rPr>
                <w:rFonts w:ascii="Arial" w:hAnsi="Arial" w:cs="Arial"/>
              </w:rPr>
              <w:t xml:space="preserve"> of </w:t>
            </w:r>
            <w:r w:rsidRPr="004C38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4C385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4C38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36F58">
              <w:rPr>
                <w:rFonts w:ascii="Arial" w:hAnsi="Arial" w:cs="Arial"/>
                <w:b/>
                <w:bCs/>
                <w:noProof/>
              </w:rPr>
              <w:t>3</w:t>
            </w:r>
            <w:r w:rsidRPr="004C385A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430479"/>
      <w:docPartObj>
        <w:docPartGallery w:val="Page Numbers (Bottom of Page)"/>
        <w:docPartUnique/>
      </w:docPartObj>
    </w:sdtPr>
    <w:sdtEndPr/>
    <w:sdtContent>
      <w:sdt>
        <w:sdtPr>
          <w:id w:val="-1875219806"/>
          <w:docPartObj>
            <w:docPartGallery w:val="Page Numbers (Top of Page)"/>
            <w:docPartUnique/>
          </w:docPartObj>
        </w:sdtPr>
        <w:sdtEndPr/>
        <w:sdtContent>
          <w:p w:rsidR="00763225" w:rsidRDefault="00763225" w:rsidP="004C385A">
            <w:pPr>
              <w:pStyle w:val="Footer"/>
              <w:jc w:val="right"/>
            </w:pPr>
          </w:p>
          <w:tbl>
            <w:tblPr>
              <w:tblStyle w:val="TableGrid"/>
              <w:tblW w:w="0" w:type="auto"/>
              <w:tblBorders>
                <w:top w:val="single" w:sz="48" w:space="0" w:color="681240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12"/>
              <w:gridCol w:w="2330"/>
            </w:tblGrid>
            <w:tr w:rsidR="00763225" w:rsidRPr="00763225" w:rsidTr="00763225">
              <w:tc>
                <w:tcPr>
                  <w:tcW w:w="6912" w:type="dxa"/>
                </w:tcPr>
                <w:p w:rsidR="00763225" w:rsidRPr="000B499D" w:rsidRDefault="00763225" w:rsidP="00763225">
                  <w:pPr>
                    <w:pStyle w:val="Footer"/>
                    <w:rPr>
                      <w:rFonts w:ascii="Arial" w:hAnsi="Arial" w:cs="Arial"/>
                      <w:b/>
                      <w:szCs w:val="24"/>
                    </w:rPr>
                  </w:pPr>
                </w:p>
                <w:p w:rsidR="00763225" w:rsidRPr="000B499D" w:rsidRDefault="00763225" w:rsidP="00763225">
                  <w:pPr>
                    <w:pStyle w:val="Footer"/>
                    <w:rPr>
                      <w:rFonts w:ascii="Arial" w:hAnsi="Arial" w:cs="Arial"/>
                      <w:b/>
                      <w:szCs w:val="24"/>
                    </w:rPr>
                  </w:pPr>
                  <w:r w:rsidRPr="000B499D">
                    <w:rPr>
                      <w:rFonts w:ascii="Arial" w:hAnsi="Arial" w:cs="Arial"/>
                      <w:b/>
                      <w:szCs w:val="24"/>
                    </w:rPr>
                    <w:t>Scottish Sentencing Council</w:t>
                  </w:r>
                </w:p>
                <w:p w:rsidR="00763225" w:rsidRPr="000B499D" w:rsidRDefault="00763225" w:rsidP="00763225">
                  <w:pPr>
                    <w:pStyle w:val="Footer"/>
                    <w:rPr>
                      <w:rFonts w:ascii="Arial" w:hAnsi="Arial" w:cs="Arial"/>
                      <w:b/>
                      <w:szCs w:val="24"/>
                    </w:rPr>
                  </w:pPr>
                  <w:r w:rsidRPr="000B499D">
                    <w:rPr>
                      <w:rFonts w:ascii="Arial" w:hAnsi="Arial" w:cs="Arial"/>
                      <w:b/>
                      <w:szCs w:val="24"/>
                    </w:rPr>
                    <w:t>Parliament House, 11 Parliament Square, Edinburgh, EH1 1RQ</w:t>
                  </w:r>
                </w:p>
              </w:tc>
              <w:tc>
                <w:tcPr>
                  <w:tcW w:w="2330" w:type="dxa"/>
                </w:tcPr>
                <w:p w:rsidR="00763225" w:rsidRPr="00763225" w:rsidRDefault="00763225" w:rsidP="004C385A">
                  <w:pPr>
                    <w:pStyle w:val="Footer"/>
                    <w:jc w:val="right"/>
                    <w:rPr>
                      <w:rFonts w:ascii="Arial" w:hAnsi="Arial" w:cs="Arial"/>
                      <w:szCs w:val="24"/>
                    </w:rPr>
                  </w:pPr>
                </w:p>
                <w:p w:rsidR="00763225" w:rsidRPr="00763225" w:rsidRDefault="00763225" w:rsidP="004C385A">
                  <w:pPr>
                    <w:pStyle w:val="Footer"/>
                    <w:jc w:val="right"/>
                    <w:rPr>
                      <w:rFonts w:ascii="Arial" w:hAnsi="Arial" w:cs="Arial"/>
                      <w:szCs w:val="24"/>
                    </w:rPr>
                  </w:pPr>
                  <w:r w:rsidRPr="00763225">
                    <w:rPr>
                      <w:rFonts w:ascii="Arial" w:hAnsi="Arial" w:cs="Arial"/>
                      <w:szCs w:val="24"/>
                    </w:rPr>
                    <w:t xml:space="preserve">Page </w:t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/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PAGE </w:instrText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="00936F58">
                    <w:rPr>
                      <w:rFonts w:ascii="Arial" w:hAnsi="Arial" w:cs="Arial"/>
                      <w:b/>
                      <w:bCs/>
                      <w:noProof/>
                      <w:szCs w:val="24"/>
                    </w:rPr>
                    <w:t>1</w:t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  <w:r w:rsidRPr="00763225">
                    <w:rPr>
                      <w:rFonts w:ascii="Arial" w:hAnsi="Arial" w:cs="Arial"/>
                      <w:szCs w:val="24"/>
                    </w:rPr>
                    <w:t xml:space="preserve"> of </w:t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begin"/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instrText xml:space="preserve"> NUMPAGES  </w:instrText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separate"/>
                  </w:r>
                  <w:r w:rsidR="00936F58">
                    <w:rPr>
                      <w:rFonts w:ascii="Arial" w:hAnsi="Arial" w:cs="Arial"/>
                      <w:b/>
                      <w:bCs/>
                      <w:noProof/>
                      <w:szCs w:val="24"/>
                    </w:rPr>
                    <w:t>3</w:t>
                  </w:r>
                  <w:r w:rsidRPr="00763225">
                    <w:rPr>
                      <w:rFonts w:ascii="Arial" w:hAnsi="Arial" w:cs="Arial"/>
                      <w:b/>
                      <w:bCs/>
                      <w:szCs w:val="24"/>
                    </w:rPr>
                    <w:fldChar w:fldCharType="end"/>
                  </w:r>
                </w:p>
              </w:tc>
            </w:tr>
          </w:tbl>
          <w:p w:rsidR="004C385A" w:rsidRDefault="00936F58" w:rsidP="00763225">
            <w:pPr>
              <w:pStyle w:val="Foo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C07" w:rsidRDefault="00A47C07" w:rsidP="00A47C07">
      <w:pPr>
        <w:spacing w:after="0" w:line="240" w:lineRule="auto"/>
      </w:pPr>
      <w:r>
        <w:separator/>
      </w:r>
    </w:p>
  </w:footnote>
  <w:footnote w:type="continuationSeparator" w:id="0">
    <w:p w:rsidR="00A47C07" w:rsidRDefault="00A47C07" w:rsidP="00A47C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81240"/>
      <w:tblLook w:val="04A0" w:firstRow="1" w:lastRow="0" w:firstColumn="1" w:lastColumn="0" w:noHBand="0" w:noVBand="1"/>
    </w:tblPr>
    <w:tblGrid>
      <w:gridCol w:w="4621"/>
      <w:gridCol w:w="4621"/>
    </w:tblGrid>
    <w:tr w:rsidR="00763225" w:rsidTr="00470BCB">
      <w:trPr>
        <w:trHeight w:val="1564"/>
      </w:trPr>
      <w:tc>
        <w:tcPr>
          <w:tcW w:w="2500" w:type="pct"/>
          <w:shd w:val="clear" w:color="auto" w:fill="681240"/>
          <w:vAlign w:val="center"/>
        </w:tcPr>
        <w:p w:rsidR="00763225" w:rsidRPr="00763225" w:rsidRDefault="00763225" w:rsidP="00470BCB">
          <w:pPr>
            <w:pStyle w:val="Header"/>
            <w:rPr>
              <w:rFonts w:ascii="Arial" w:hAnsi="Arial" w:cs="Arial"/>
              <w:b/>
              <w:sz w:val="20"/>
              <w:szCs w:val="23"/>
            </w:rPr>
          </w:pPr>
          <w:r w:rsidRPr="00763225">
            <w:rPr>
              <w:rFonts w:ascii="Arial" w:hAnsi="Arial" w:cs="Arial"/>
              <w:b/>
              <w:sz w:val="20"/>
              <w:szCs w:val="23"/>
            </w:rPr>
            <w:t>Teaching Resources</w:t>
          </w:r>
        </w:p>
        <w:p w:rsidR="00763225" w:rsidRPr="00763225" w:rsidRDefault="00763225" w:rsidP="00470BCB">
          <w:pPr>
            <w:pStyle w:val="Header"/>
            <w:rPr>
              <w:rFonts w:ascii="Arial" w:hAnsi="Arial" w:cs="Arial"/>
              <w:sz w:val="20"/>
              <w:szCs w:val="23"/>
            </w:rPr>
          </w:pPr>
          <w:r w:rsidRPr="00763225">
            <w:rPr>
              <w:rFonts w:ascii="Arial" w:hAnsi="Arial" w:cs="Arial"/>
              <w:b/>
              <w:sz w:val="20"/>
              <w:szCs w:val="23"/>
            </w:rPr>
            <w:t>S1-3 Teacher Guide</w:t>
          </w:r>
        </w:p>
      </w:tc>
      <w:tc>
        <w:tcPr>
          <w:tcW w:w="2500" w:type="pct"/>
          <w:shd w:val="clear" w:color="auto" w:fill="681240"/>
          <w:vAlign w:val="center"/>
        </w:tcPr>
        <w:p w:rsidR="00763225" w:rsidRDefault="00763225" w:rsidP="00470BCB">
          <w:pPr>
            <w:pStyle w:val="Header"/>
            <w:jc w:val="right"/>
          </w:pPr>
          <w:r>
            <w:rPr>
              <w:rFonts w:ascii="Arial" w:hAnsi="Arial" w:cs="Arial"/>
              <w:noProof/>
              <w:sz w:val="20"/>
              <w:szCs w:val="23"/>
              <w:lang w:eastAsia="en-GB"/>
            </w:rPr>
            <w:drawing>
              <wp:inline distT="0" distB="0" distL="0" distR="0" wp14:anchorId="33EFC452" wp14:editId="104B3D2E">
                <wp:extent cx="1487606" cy="622599"/>
                <wp:effectExtent l="0" t="0" r="0" b="6350"/>
                <wp:docPr id="17" name="Picture 17" descr="S:\Judicial Office for Scotland\SSC\Administration\Templates\SSC LOGOS\SSC-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:\Judicial Office for Scotland\SSC\Administration\Templates\SSC LOGOS\SSC-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640" cy="6226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47C07" w:rsidRDefault="00A47C07" w:rsidP="00763225">
    <w:pPr>
      <w:pStyle w:val="Header"/>
    </w:pPr>
  </w:p>
  <w:p w:rsidR="00763225" w:rsidRDefault="00763225" w:rsidP="007632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25" w:rsidRDefault="004C385A" w:rsidP="004C385A">
    <w:pPr>
      <w:pStyle w:val="Header"/>
      <w:tabs>
        <w:tab w:val="clear" w:pos="4513"/>
        <w:tab w:val="clear" w:pos="9026"/>
        <w:tab w:val="left" w:pos="1333"/>
      </w:tabs>
    </w:pPr>
    <w:r>
      <w:tab/>
    </w: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81240"/>
      <w:tblLook w:val="04A0" w:firstRow="1" w:lastRow="0" w:firstColumn="1" w:lastColumn="0" w:noHBand="0" w:noVBand="1"/>
    </w:tblPr>
    <w:tblGrid>
      <w:gridCol w:w="4621"/>
      <w:gridCol w:w="4621"/>
    </w:tblGrid>
    <w:tr w:rsidR="00763225" w:rsidTr="00470BCB">
      <w:trPr>
        <w:trHeight w:val="1564"/>
      </w:trPr>
      <w:tc>
        <w:tcPr>
          <w:tcW w:w="2500" w:type="pct"/>
          <w:shd w:val="clear" w:color="auto" w:fill="681240"/>
          <w:vAlign w:val="center"/>
        </w:tcPr>
        <w:p w:rsidR="00763225" w:rsidRPr="00763225" w:rsidRDefault="00763225" w:rsidP="00470BCB">
          <w:pPr>
            <w:pStyle w:val="Header"/>
            <w:rPr>
              <w:rFonts w:ascii="Arial" w:hAnsi="Arial" w:cs="Arial"/>
              <w:sz w:val="20"/>
              <w:szCs w:val="23"/>
            </w:rPr>
          </w:pPr>
        </w:p>
      </w:tc>
      <w:tc>
        <w:tcPr>
          <w:tcW w:w="2500" w:type="pct"/>
          <w:shd w:val="clear" w:color="auto" w:fill="681240"/>
          <w:vAlign w:val="center"/>
        </w:tcPr>
        <w:p w:rsidR="00763225" w:rsidRDefault="00763225" w:rsidP="00470BCB">
          <w:pPr>
            <w:pStyle w:val="Header"/>
            <w:jc w:val="right"/>
          </w:pPr>
          <w:r>
            <w:rPr>
              <w:rFonts w:ascii="Arial" w:hAnsi="Arial" w:cs="Arial"/>
              <w:noProof/>
              <w:sz w:val="20"/>
              <w:szCs w:val="23"/>
              <w:lang w:eastAsia="en-GB"/>
            </w:rPr>
            <w:drawing>
              <wp:inline distT="0" distB="0" distL="0" distR="0" wp14:anchorId="7A52093F" wp14:editId="3839AB26">
                <wp:extent cx="1487606" cy="622599"/>
                <wp:effectExtent l="0" t="0" r="0" b="6350"/>
                <wp:docPr id="18" name="Picture 18" descr="S:\Judicial Office for Scotland\SSC\Administration\Templates\SSC LOGOS\SSC-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:\Judicial Office for Scotland\SSC\Administration\Templates\SSC LOGOS\SSC-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606" cy="622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85A" w:rsidRDefault="004C385A" w:rsidP="00763225">
    <w:pPr>
      <w:pStyle w:val="Header"/>
      <w:tabs>
        <w:tab w:val="clear" w:pos="4513"/>
        <w:tab w:val="clear" w:pos="9026"/>
        <w:tab w:val="left" w:pos="1333"/>
      </w:tabs>
    </w:pPr>
  </w:p>
  <w:p w:rsidR="00763225" w:rsidRDefault="00763225" w:rsidP="00763225">
    <w:pPr>
      <w:pStyle w:val="Header"/>
      <w:tabs>
        <w:tab w:val="clear" w:pos="4513"/>
        <w:tab w:val="clear" w:pos="9026"/>
        <w:tab w:val="left" w:pos="133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681240"/>
      <w:tblLook w:val="04A0" w:firstRow="1" w:lastRow="0" w:firstColumn="1" w:lastColumn="0" w:noHBand="0" w:noVBand="1"/>
    </w:tblPr>
    <w:tblGrid>
      <w:gridCol w:w="4621"/>
      <w:gridCol w:w="4621"/>
    </w:tblGrid>
    <w:tr w:rsidR="00763225" w:rsidTr="00470BCB">
      <w:trPr>
        <w:trHeight w:val="1564"/>
      </w:trPr>
      <w:tc>
        <w:tcPr>
          <w:tcW w:w="2500" w:type="pct"/>
          <w:shd w:val="clear" w:color="auto" w:fill="681240"/>
          <w:vAlign w:val="center"/>
        </w:tcPr>
        <w:p w:rsidR="00763225" w:rsidRPr="00763225" w:rsidRDefault="00763225" w:rsidP="00470BCB">
          <w:pPr>
            <w:pStyle w:val="Header"/>
            <w:rPr>
              <w:rFonts w:ascii="Arial" w:hAnsi="Arial" w:cs="Arial"/>
              <w:sz w:val="20"/>
              <w:szCs w:val="23"/>
            </w:rPr>
          </w:pPr>
        </w:p>
      </w:tc>
      <w:tc>
        <w:tcPr>
          <w:tcW w:w="2500" w:type="pct"/>
          <w:shd w:val="clear" w:color="auto" w:fill="681240"/>
          <w:vAlign w:val="center"/>
        </w:tcPr>
        <w:p w:rsidR="00763225" w:rsidRDefault="00763225" w:rsidP="00470BCB">
          <w:pPr>
            <w:pStyle w:val="Header"/>
            <w:jc w:val="right"/>
          </w:pPr>
          <w:r>
            <w:rPr>
              <w:rFonts w:ascii="Arial" w:hAnsi="Arial" w:cs="Arial"/>
              <w:noProof/>
              <w:sz w:val="20"/>
              <w:szCs w:val="23"/>
              <w:lang w:eastAsia="en-GB"/>
            </w:rPr>
            <w:drawing>
              <wp:inline distT="0" distB="0" distL="0" distR="0" wp14:anchorId="1EEFAA0E" wp14:editId="6B5B9647">
                <wp:extent cx="1487606" cy="622599"/>
                <wp:effectExtent l="0" t="0" r="0" b="6350"/>
                <wp:docPr id="19" name="Picture 19" descr="S:\Judicial Office for Scotland\SSC\Administration\Templates\SSC LOGOS\SSC-WHI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:\Judicial Office for Scotland\SSC\Administration\Templates\SSC LOGOS\SSC-WHI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606" cy="6225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85A" w:rsidRDefault="004C385A" w:rsidP="00763225">
    <w:pPr>
      <w:pStyle w:val="Header"/>
    </w:pPr>
  </w:p>
  <w:p w:rsidR="00763225" w:rsidRPr="004C385A" w:rsidRDefault="00763225" w:rsidP="007632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1956"/>
    <w:multiLevelType w:val="hybridMultilevel"/>
    <w:tmpl w:val="FFFFFFFF"/>
    <w:lvl w:ilvl="0" w:tplc="3C2A9FC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5A36447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8C6C8C64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7E4EFF9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4C1AE7D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26B6713E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CD641198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6CBE13A0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23DAD34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1">
    <w:nsid w:val="0D860F5E"/>
    <w:multiLevelType w:val="hybridMultilevel"/>
    <w:tmpl w:val="FFFFFFFF"/>
    <w:lvl w:ilvl="0" w:tplc="8606363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F7E6D8EC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895030C2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0F34C4D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685C0FDA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5A528EEA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48BA653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0C349978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0B5ACF9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2">
    <w:nsid w:val="17235A66"/>
    <w:multiLevelType w:val="hybridMultilevel"/>
    <w:tmpl w:val="7DA8F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A01EA6"/>
    <w:multiLevelType w:val="hybridMultilevel"/>
    <w:tmpl w:val="2C06522A"/>
    <w:lvl w:ilvl="0" w:tplc="88AA8C9E">
      <w:start w:val="1"/>
      <w:numFmt w:val="decimal"/>
      <w:suff w:val="space"/>
      <w:lvlText w:val="Q%1)"/>
      <w:lvlJc w:val="left"/>
      <w:pPr>
        <w:ind w:left="-1767" w:hanging="360"/>
      </w:pPr>
      <w:rPr>
        <w:rFonts w:hint="default"/>
        <w:b/>
      </w:rPr>
    </w:lvl>
    <w:lvl w:ilvl="1" w:tplc="F16EAE5A">
      <w:start w:val="1"/>
      <w:numFmt w:val="bullet"/>
      <w:lvlText w:val=""/>
      <w:lvlJc w:val="left"/>
      <w:pPr>
        <w:ind w:left="-687" w:hanging="360"/>
      </w:pPr>
      <w:rPr>
        <w:rFonts w:ascii="Wingdings 2" w:hAnsi="Wingdings 2" w:hint="default"/>
      </w:rPr>
    </w:lvl>
    <w:lvl w:ilvl="2" w:tplc="0809001B">
      <w:start w:val="1"/>
      <w:numFmt w:val="lowerRoman"/>
      <w:lvlText w:val="%3."/>
      <w:lvlJc w:val="right"/>
      <w:pPr>
        <w:ind w:left="33" w:hanging="180"/>
      </w:pPr>
    </w:lvl>
    <w:lvl w:ilvl="3" w:tplc="0809000F" w:tentative="1">
      <w:start w:val="1"/>
      <w:numFmt w:val="decimal"/>
      <w:lvlText w:val="%4."/>
      <w:lvlJc w:val="left"/>
      <w:pPr>
        <w:ind w:left="753" w:hanging="360"/>
      </w:pPr>
    </w:lvl>
    <w:lvl w:ilvl="4" w:tplc="08090019" w:tentative="1">
      <w:start w:val="1"/>
      <w:numFmt w:val="lowerLetter"/>
      <w:lvlText w:val="%5."/>
      <w:lvlJc w:val="left"/>
      <w:pPr>
        <w:ind w:left="1473" w:hanging="360"/>
      </w:pPr>
    </w:lvl>
    <w:lvl w:ilvl="5" w:tplc="0809001B" w:tentative="1">
      <w:start w:val="1"/>
      <w:numFmt w:val="lowerRoman"/>
      <w:lvlText w:val="%6."/>
      <w:lvlJc w:val="right"/>
      <w:pPr>
        <w:ind w:left="2193" w:hanging="180"/>
      </w:pPr>
    </w:lvl>
    <w:lvl w:ilvl="6" w:tplc="0809000F" w:tentative="1">
      <w:start w:val="1"/>
      <w:numFmt w:val="decimal"/>
      <w:lvlText w:val="%7."/>
      <w:lvlJc w:val="left"/>
      <w:pPr>
        <w:ind w:left="2913" w:hanging="360"/>
      </w:pPr>
    </w:lvl>
    <w:lvl w:ilvl="7" w:tplc="08090019" w:tentative="1">
      <w:start w:val="1"/>
      <w:numFmt w:val="lowerLetter"/>
      <w:lvlText w:val="%8."/>
      <w:lvlJc w:val="left"/>
      <w:pPr>
        <w:ind w:left="3633" w:hanging="360"/>
      </w:pPr>
    </w:lvl>
    <w:lvl w:ilvl="8" w:tplc="0809001B" w:tentative="1">
      <w:start w:val="1"/>
      <w:numFmt w:val="lowerRoman"/>
      <w:lvlText w:val="%9."/>
      <w:lvlJc w:val="right"/>
      <w:pPr>
        <w:ind w:left="4353" w:hanging="180"/>
      </w:pPr>
    </w:lvl>
  </w:abstractNum>
  <w:abstractNum w:abstractNumId="4">
    <w:nsid w:val="30C36360"/>
    <w:multiLevelType w:val="hybridMultilevel"/>
    <w:tmpl w:val="FFFFFFFF"/>
    <w:styleLink w:val="Bullet"/>
    <w:lvl w:ilvl="0" w:tplc="6B9E25F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7870EC18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0F487C1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20EC420A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EE0CE02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6408225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D9F41AA4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54A0110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9C86557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5">
    <w:nsid w:val="3B493199"/>
    <w:multiLevelType w:val="hybridMultilevel"/>
    <w:tmpl w:val="FFFFFFFF"/>
    <w:numStyleLink w:val="Numbered"/>
  </w:abstractNum>
  <w:abstractNum w:abstractNumId="6">
    <w:nsid w:val="499B78C0"/>
    <w:multiLevelType w:val="hybridMultilevel"/>
    <w:tmpl w:val="FFFFFFFF"/>
    <w:lvl w:ilvl="0" w:tplc="6784A9A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DF1E1F8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2" w:tplc="500E791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3" w:tplc="19AA0A62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4" w:tplc="B2D65C1C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5" w:tplc="FACADDF0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6" w:tplc="E6027630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7" w:tplc="7390DF3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8" w:tplc="D22686C0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</w:abstractNum>
  <w:abstractNum w:abstractNumId="7">
    <w:nsid w:val="607F2943"/>
    <w:multiLevelType w:val="hybridMultilevel"/>
    <w:tmpl w:val="FFFFFFFF"/>
    <w:numStyleLink w:val="Bullet"/>
  </w:abstractNum>
  <w:abstractNum w:abstractNumId="8">
    <w:nsid w:val="624251FA"/>
    <w:multiLevelType w:val="hybridMultilevel"/>
    <w:tmpl w:val="FFFFFFFF"/>
    <w:styleLink w:val="Numbered"/>
    <w:lvl w:ilvl="0" w:tplc="5E3CBC34">
      <w:start w:val="1"/>
      <w:numFmt w:val="decimal"/>
      <w:lvlText w:val="%1."/>
      <w:lvlJc w:val="left"/>
      <w:pPr>
        <w:ind w:left="3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90C08680">
      <w:start w:val="1"/>
      <w:numFmt w:val="decimal"/>
      <w:lvlText w:val="%2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4B126E44">
      <w:start w:val="1"/>
      <w:numFmt w:val="decimal"/>
      <w:lvlText w:val="%3."/>
      <w:lvlJc w:val="left"/>
      <w:pPr>
        <w:ind w:left="10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BEFE8850">
      <w:start w:val="1"/>
      <w:numFmt w:val="decimal"/>
      <w:lvlText w:val="%4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0AD02198">
      <w:start w:val="1"/>
      <w:numFmt w:val="decimal"/>
      <w:lvlText w:val="%5.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464E7A10">
      <w:start w:val="1"/>
      <w:numFmt w:val="decimal"/>
      <w:lvlText w:val="%6."/>
      <w:lvlJc w:val="left"/>
      <w:pPr>
        <w:ind w:left="216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26609308">
      <w:start w:val="1"/>
      <w:numFmt w:val="decimal"/>
      <w:lvlText w:val="%7."/>
      <w:lvlJc w:val="left"/>
      <w:pPr>
        <w:ind w:left="252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FE50CA5E">
      <w:start w:val="1"/>
      <w:numFmt w:val="decimal"/>
      <w:lvlText w:val="%8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12E40FB0">
      <w:start w:val="1"/>
      <w:numFmt w:val="decimal"/>
      <w:lvlText w:val="%9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9">
    <w:nsid w:val="74303565"/>
    <w:multiLevelType w:val="hybridMultilevel"/>
    <w:tmpl w:val="FFFFFFFF"/>
    <w:numStyleLink w:val="Bullet"/>
  </w:abstractNum>
  <w:num w:numId="1">
    <w:abstractNumId w:val="3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5"/>
  </w:num>
  <w:num w:numId="9">
    <w:abstractNumId w:val="5"/>
    <w:lvlOverride w:ilvl="0">
      <w:startOverride w:val="1"/>
    </w:lvlOverride>
  </w:num>
  <w:num w:numId="10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lvl w:ilvl="0" w:tplc="3E2CA84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634" w:hanging="634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1">
      <w:lvl w:ilvl="1" w:tplc="A7749D02">
        <w:start w:val="1"/>
        <w:numFmt w:val="bullet"/>
        <w:lvlText w:val="•"/>
        <w:lvlJc w:val="left"/>
        <w:pPr>
          <w:tabs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9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2">
      <w:lvl w:ilvl="2" w:tplc="D0FAAFB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16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3">
      <w:lvl w:ilvl="3" w:tplc="9BD832E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23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4">
      <w:lvl w:ilvl="4" w:tplc="F0BE7230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0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5">
      <w:lvl w:ilvl="5" w:tplc="155486B4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37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6">
      <w:lvl w:ilvl="6" w:tplc="30E405EC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44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7">
      <w:lvl w:ilvl="7" w:tplc="984ACA56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0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  <w:lvlOverride w:ilvl="8">
      <w:lvl w:ilvl="8" w:tplc="F9BA169E">
        <w:start w:val="1"/>
        <w:numFmt w:val="bullet"/>
        <w:lvlText w:val="•"/>
        <w:lvlJc w:val="left"/>
        <w:pPr>
          <w:tabs>
            <w:tab w:val="left" w:pos="920"/>
            <w:tab w:val="left" w:pos="1840"/>
            <w:tab w:val="left" w:pos="2760"/>
            <w:tab w:val="left" w:pos="3680"/>
            <w:tab w:val="left" w:pos="4600"/>
            <w:tab w:val="left" w:pos="5520"/>
            <w:tab w:val="left" w:pos="6440"/>
            <w:tab w:val="left" w:pos="7360"/>
            <w:tab w:val="left" w:pos="8280"/>
            <w:tab w:val="left" w:pos="9200"/>
          </w:tabs>
          <w:ind w:left="5863" w:hanging="263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spacing w:val="0"/>
          <w:w w:val="100"/>
          <w:kern w:val="0"/>
          <w:position w:val="0"/>
          <w:sz w:val="35"/>
          <w:szCs w:val="35"/>
          <w:highlight w:val="none"/>
          <w:u w:val="none"/>
          <w:effect w:val="none"/>
          <w:vertAlign w:val="baseline"/>
        </w:rPr>
      </w:lvl>
    </w:lvlOverride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C07"/>
    <w:rsid w:val="000B499D"/>
    <w:rsid w:val="001E3B6B"/>
    <w:rsid w:val="00412536"/>
    <w:rsid w:val="004A7381"/>
    <w:rsid w:val="004C385A"/>
    <w:rsid w:val="00763225"/>
    <w:rsid w:val="00926441"/>
    <w:rsid w:val="00936F58"/>
    <w:rsid w:val="00A47C07"/>
    <w:rsid w:val="00BE15B5"/>
    <w:rsid w:val="00F5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07"/>
  </w:style>
  <w:style w:type="paragraph" w:styleId="Footer">
    <w:name w:val="footer"/>
    <w:basedOn w:val="Normal"/>
    <w:link w:val="FooterChar"/>
    <w:uiPriority w:val="99"/>
    <w:unhideWhenUsed/>
    <w:rsid w:val="00A47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07"/>
  </w:style>
  <w:style w:type="character" w:styleId="Hyperlink">
    <w:name w:val="Hyperlink"/>
    <w:rsid w:val="00A47C0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47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0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07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rsid w:val="004125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numbering" w:customStyle="1" w:styleId="Bullet">
    <w:name w:val="Bullet"/>
    <w:rsid w:val="00412536"/>
    <w:pPr>
      <w:numPr>
        <w:numId w:val="2"/>
      </w:numPr>
    </w:pPr>
  </w:style>
  <w:style w:type="numbering" w:customStyle="1" w:styleId="Numbered">
    <w:name w:val="Numbered"/>
    <w:rsid w:val="00412536"/>
    <w:pPr>
      <w:numPr>
        <w:numId w:val="7"/>
      </w:numPr>
    </w:pPr>
  </w:style>
  <w:style w:type="table" w:styleId="TableGrid">
    <w:name w:val="Table Grid"/>
    <w:basedOn w:val="TableNormal"/>
    <w:uiPriority w:val="59"/>
    <w:rsid w:val="0041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unhideWhenUsed/>
    <w:qFormat/>
    <w:rsid w:val="00BE15B5"/>
    <w:pPr>
      <w:tabs>
        <w:tab w:val="left" w:pos="1150"/>
      </w:tabs>
      <w:spacing w:after="0" w:line="240" w:lineRule="auto"/>
    </w:pPr>
    <w:rPr>
      <w:rFonts w:ascii="Helvetica Neue" w:eastAsia="Helvetica Neue" w:hAnsi="Helvetica Neue" w:cs="Helvetica Neue"/>
      <w:b/>
      <w:bCs/>
      <w:caps/>
      <w:color w:val="000000"/>
      <w:sz w:val="20"/>
      <w:szCs w:val="20"/>
      <w:lang w:eastAsia="en-GB"/>
    </w:rPr>
  </w:style>
  <w:style w:type="character" w:customStyle="1" w:styleId="Hyperlink0">
    <w:name w:val="Hyperlink.0"/>
    <w:basedOn w:val="Hyperlink"/>
    <w:rsid w:val="00BE15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7C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7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7C07"/>
  </w:style>
  <w:style w:type="paragraph" w:styleId="Footer">
    <w:name w:val="footer"/>
    <w:basedOn w:val="Normal"/>
    <w:link w:val="FooterChar"/>
    <w:uiPriority w:val="99"/>
    <w:unhideWhenUsed/>
    <w:rsid w:val="00A47C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7C07"/>
  </w:style>
  <w:style w:type="character" w:styleId="Hyperlink">
    <w:name w:val="Hyperlink"/>
    <w:rsid w:val="00A47C07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A47C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C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C07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C07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rsid w:val="0041253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 Neue" w:eastAsia="Arial Unicode MS" w:hAnsi="Helvetica Neue" w:cs="Arial Unicode MS"/>
      <w:color w:val="000000"/>
      <w:lang w:val="en-US" w:eastAsia="en-GB"/>
    </w:rPr>
  </w:style>
  <w:style w:type="numbering" w:customStyle="1" w:styleId="Bullet">
    <w:name w:val="Bullet"/>
    <w:rsid w:val="00412536"/>
    <w:pPr>
      <w:numPr>
        <w:numId w:val="2"/>
      </w:numPr>
    </w:pPr>
  </w:style>
  <w:style w:type="numbering" w:customStyle="1" w:styleId="Numbered">
    <w:name w:val="Numbered"/>
    <w:rsid w:val="00412536"/>
    <w:pPr>
      <w:numPr>
        <w:numId w:val="7"/>
      </w:numPr>
    </w:pPr>
  </w:style>
  <w:style w:type="table" w:styleId="TableGrid">
    <w:name w:val="Table Grid"/>
    <w:basedOn w:val="TableNormal"/>
    <w:uiPriority w:val="59"/>
    <w:rsid w:val="004125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unhideWhenUsed/>
    <w:qFormat/>
    <w:rsid w:val="00BE15B5"/>
    <w:pPr>
      <w:tabs>
        <w:tab w:val="left" w:pos="1150"/>
      </w:tabs>
      <w:spacing w:after="0" w:line="240" w:lineRule="auto"/>
    </w:pPr>
    <w:rPr>
      <w:rFonts w:ascii="Helvetica Neue" w:eastAsia="Helvetica Neue" w:hAnsi="Helvetica Neue" w:cs="Helvetica Neue"/>
      <w:b/>
      <w:bCs/>
      <w:caps/>
      <w:color w:val="000000"/>
      <w:sz w:val="20"/>
      <w:szCs w:val="20"/>
      <w:lang w:eastAsia="en-GB"/>
    </w:rPr>
  </w:style>
  <w:style w:type="character" w:customStyle="1" w:styleId="Hyperlink0">
    <w:name w:val="Hyperlink.0"/>
    <w:basedOn w:val="Hyperlink"/>
    <w:rsid w:val="00BE15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://www.scottishsentencingcouncil.org.uk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ntencingcouncil@scotcourts.gov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scottishsentencingcouncil.org.uk/about-sentencing/videos/easy-listen-and-watch/" TargetMode="External"/><Relationship Id="rId10" Type="http://schemas.openxmlformats.org/officeDocument/2006/relationships/hyperlink" Target="mailto:sentencingcouncil@scotcourts.gov.u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cottishsentencingcouncil.org.uk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03A3FA-ECC0-42C0-94E6-25F3DBD51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Court and Tribunal Service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Michael</dc:creator>
  <cp:lastModifiedBy>Ritchie, Stuart</cp:lastModifiedBy>
  <cp:revision>2</cp:revision>
  <dcterms:created xsi:type="dcterms:W3CDTF">2018-08-08T14:46:00Z</dcterms:created>
  <dcterms:modified xsi:type="dcterms:W3CDTF">2018-08-08T14:46:00Z</dcterms:modified>
</cp:coreProperties>
</file>